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1717260" w14:textId="77777777" w:rsidR="00A31208" w:rsidRDefault="00E421FE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eastAsia="Arial" w:hAnsi="Arial" w:cs="Arial"/>
          <w:b/>
          <w:sz w:val="20"/>
          <w:szCs w:val="20"/>
        </w:rPr>
      </w:pPr>
      <w:bookmarkStart w:id="0" w:name="_gjdgxs" w:colFirst="0" w:colLast="0"/>
      <w:bookmarkEnd w:id="0"/>
      <w:r>
        <w:rPr>
          <w:rFonts w:ascii="Arial" w:eastAsia="Arial" w:hAnsi="Arial" w:cs="Arial"/>
          <w:b/>
          <w:sz w:val="20"/>
          <w:szCs w:val="20"/>
        </w:rPr>
        <w:t xml:space="preserve">Załącznik do uchwały nr 10 </w:t>
      </w:r>
    </w:p>
    <w:p w14:paraId="083DAE70" w14:textId="77777777" w:rsidR="00A31208" w:rsidRDefault="00E421FE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eastAsia="Arial" w:hAnsi="Arial" w:cs="Arial"/>
          <w:b/>
          <w:sz w:val="20"/>
          <w:szCs w:val="20"/>
        </w:rPr>
      </w:pPr>
      <w:r>
        <w:rPr>
          <w:rFonts w:ascii="Arial" w:eastAsia="Arial" w:hAnsi="Arial" w:cs="Arial"/>
          <w:b/>
          <w:sz w:val="20"/>
          <w:szCs w:val="20"/>
        </w:rPr>
        <w:t xml:space="preserve">Komitetu Rady Ministrów do Spraw Cyfryzacji </w:t>
      </w:r>
    </w:p>
    <w:p w14:paraId="4159AC78" w14:textId="77777777" w:rsidR="00A31208" w:rsidRDefault="00E421FE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eastAsia="Arial" w:hAnsi="Arial" w:cs="Arial"/>
          <w:b/>
          <w:sz w:val="20"/>
          <w:szCs w:val="20"/>
        </w:rPr>
      </w:pPr>
      <w:r>
        <w:rPr>
          <w:rFonts w:ascii="Arial" w:eastAsia="Arial" w:hAnsi="Arial" w:cs="Arial"/>
          <w:b/>
          <w:sz w:val="20"/>
          <w:szCs w:val="20"/>
        </w:rPr>
        <w:t xml:space="preserve">         z dnia 16  kwietnia 2020 r.  </w:t>
      </w:r>
    </w:p>
    <w:p w14:paraId="283A50C3" w14:textId="77777777" w:rsidR="00A31208" w:rsidRDefault="00A31208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center"/>
        <w:rPr>
          <w:rFonts w:ascii="Arial" w:eastAsia="Arial" w:hAnsi="Arial" w:cs="Arial"/>
          <w:b/>
          <w:sz w:val="26"/>
          <w:szCs w:val="26"/>
        </w:rPr>
      </w:pPr>
    </w:p>
    <w:p w14:paraId="60390229" w14:textId="77777777" w:rsidR="00A31208" w:rsidRDefault="00E421FE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center"/>
        <w:rPr>
          <w:color w:val="000000"/>
        </w:rPr>
      </w:pPr>
      <w:r>
        <w:rPr>
          <w:rFonts w:ascii="Arial" w:eastAsia="Arial" w:hAnsi="Arial" w:cs="Arial"/>
          <w:b/>
          <w:sz w:val="26"/>
          <w:szCs w:val="26"/>
        </w:rPr>
        <w:t>RAPORT</w:t>
      </w:r>
    </w:p>
    <w:p w14:paraId="0614B704" w14:textId="77777777" w:rsidR="00A31208" w:rsidRDefault="00E421FE">
      <w:pPr>
        <w:pStyle w:val="Nagwek1"/>
        <w:spacing w:before="0" w:after="120" w:line="240" w:lineRule="auto"/>
        <w:jc w:val="center"/>
        <w:rPr>
          <w:rFonts w:ascii="Arial" w:eastAsia="Arial" w:hAnsi="Arial" w:cs="Arial"/>
          <w:b/>
          <w:color w:val="000000"/>
          <w:sz w:val="24"/>
          <w:szCs w:val="24"/>
        </w:rPr>
      </w:pPr>
      <w:r>
        <w:rPr>
          <w:rFonts w:ascii="Arial" w:eastAsia="Arial" w:hAnsi="Arial" w:cs="Arial"/>
          <w:b/>
          <w:color w:val="000000"/>
          <w:sz w:val="24"/>
          <w:szCs w:val="24"/>
        </w:rPr>
        <w:t xml:space="preserve">z postępu rzeczowo-finansowego projektu informatycznego </w:t>
      </w:r>
    </w:p>
    <w:p w14:paraId="63BDB8F1" w14:textId="77777777" w:rsidR="00A31208" w:rsidRDefault="00E421FE">
      <w:pPr>
        <w:pStyle w:val="Nagwek1"/>
        <w:spacing w:before="0" w:after="120" w:line="240" w:lineRule="auto"/>
        <w:jc w:val="center"/>
        <w:rPr>
          <w:rFonts w:ascii="Arial" w:eastAsia="Arial" w:hAnsi="Arial" w:cs="Arial"/>
          <w:b/>
          <w:color w:val="000000"/>
          <w:sz w:val="24"/>
          <w:szCs w:val="24"/>
        </w:rPr>
      </w:pPr>
      <w:r>
        <w:rPr>
          <w:rFonts w:ascii="Arial" w:eastAsia="Arial" w:hAnsi="Arial" w:cs="Arial"/>
          <w:b/>
          <w:color w:val="000000"/>
          <w:sz w:val="24"/>
          <w:szCs w:val="24"/>
        </w:rPr>
        <w:t>za III kwartał 2020 roku</w:t>
      </w:r>
    </w:p>
    <w:p w14:paraId="006CE101" w14:textId="77777777" w:rsidR="00A31208" w:rsidRDefault="00A31208"/>
    <w:tbl>
      <w:tblPr>
        <w:tblStyle w:val="a"/>
        <w:tblW w:w="9582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832"/>
        <w:gridCol w:w="6750"/>
      </w:tblGrid>
      <w:tr w:rsidR="00A31208" w14:paraId="00CD13BF" w14:textId="77777777">
        <w:trPr>
          <w:trHeight w:val="57"/>
        </w:trPr>
        <w:tc>
          <w:tcPr>
            <w:tcW w:w="2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  <w:vAlign w:val="center"/>
          </w:tcPr>
          <w:p w14:paraId="6C00829B" w14:textId="77777777" w:rsidR="00A31208" w:rsidRDefault="00E421FE">
            <w:pPr>
              <w:spacing w:after="120"/>
              <w:rPr>
                <w:rFonts w:ascii="Arial" w:eastAsia="Arial" w:hAnsi="Arial" w:cs="Arial"/>
                <w:b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sz w:val="24"/>
                <w:szCs w:val="24"/>
              </w:rPr>
              <w:t>Tytuł projektu</w:t>
            </w:r>
          </w:p>
        </w:tc>
        <w:tc>
          <w:tcPr>
            <w:tcW w:w="6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A9F6AB2" w14:textId="77777777" w:rsidR="00A31208" w:rsidRDefault="00E421FE">
            <w:pPr>
              <w:rPr>
                <w:rFonts w:ascii="Arial" w:eastAsia="Arial" w:hAnsi="Arial" w:cs="Arial"/>
                <w:i/>
                <w:sz w:val="20"/>
                <w:szCs w:val="20"/>
              </w:rPr>
            </w:pPr>
            <w:r>
              <w:rPr>
                <w:rFonts w:ascii="Arial" w:eastAsia="Arial" w:hAnsi="Arial" w:cs="Arial"/>
                <w:i/>
                <w:sz w:val="20"/>
                <w:szCs w:val="20"/>
              </w:rPr>
              <w:t>Ocenianie na ekranie: Opracowanie systemu do oceniania prac egzaminacyjnych z wykorzystaniem technologii informatycznej</w:t>
            </w:r>
          </w:p>
        </w:tc>
      </w:tr>
      <w:tr w:rsidR="00A31208" w14:paraId="05DD3801" w14:textId="77777777">
        <w:trPr>
          <w:trHeight w:val="57"/>
        </w:trPr>
        <w:tc>
          <w:tcPr>
            <w:tcW w:w="2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  <w:vAlign w:val="center"/>
          </w:tcPr>
          <w:p w14:paraId="567B3B23" w14:textId="77777777" w:rsidR="00A31208" w:rsidRDefault="00E421FE">
            <w:pPr>
              <w:spacing w:after="120"/>
              <w:rPr>
                <w:rFonts w:ascii="Arial" w:eastAsia="Arial" w:hAnsi="Arial" w:cs="Arial"/>
                <w:b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6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09882C2" w14:textId="77777777" w:rsidR="00A31208" w:rsidRDefault="00E421FE">
            <w:pPr>
              <w:spacing w:line="276" w:lineRule="auto"/>
              <w:rPr>
                <w:rFonts w:ascii="Arial" w:eastAsia="Arial" w:hAnsi="Arial" w:cs="Arial"/>
                <w:sz w:val="20"/>
                <w:szCs w:val="20"/>
              </w:rPr>
            </w:pPr>
            <w:bookmarkStart w:id="1" w:name="_30j0zll" w:colFirst="0" w:colLast="0"/>
            <w:bookmarkEnd w:id="1"/>
            <w:r>
              <w:rPr>
                <w:rFonts w:ascii="Arial" w:eastAsia="Arial" w:hAnsi="Arial" w:cs="Arial"/>
                <w:sz w:val="20"/>
                <w:szCs w:val="20"/>
              </w:rPr>
              <w:t>Minister Edukacji Narodowej</w:t>
            </w:r>
          </w:p>
        </w:tc>
      </w:tr>
      <w:tr w:rsidR="00A31208" w14:paraId="248B3309" w14:textId="77777777">
        <w:trPr>
          <w:trHeight w:val="57"/>
        </w:trPr>
        <w:tc>
          <w:tcPr>
            <w:tcW w:w="2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  <w:vAlign w:val="center"/>
          </w:tcPr>
          <w:p w14:paraId="12BA2494" w14:textId="77777777" w:rsidR="00A31208" w:rsidRDefault="00E421FE">
            <w:pPr>
              <w:spacing w:after="120"/>
              <w:rPr>
                <w:rFonts w:ascii="Arial" w:eastAsia="Arial" w:hAnsi="Arial" w:cs="Arial"/>
                <w:b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6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A1A0DAC" w14:textId="77777777" w:rsidR="00A31208" w:rsidRDefault="00E421FE">
            <w:pPr>
              <w:spacing w:line="276" w:lineRule="auto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Centralna Komisja Egzaminacyjna</w:t>
            </w:r>
          </w:p>
        </w:tc>
      </w:tr>
      <w:tr w:rsidR="00A31208" w14:paraId="58C3BA9B" w14:textId="77777777">
        <w:trPr>
          <w:trHeight w:val="57"/>
        </w:trPr>
        <w:tc>
          <w:tcPr>
            <w:tcW w:w="2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  <w:vAlign w:val="center"/>
          </w:tcPr>
          <w:p w14:paraId="0B31B8EA" w14:textId="77777777" w:rsidR="00A31208" w:rsidRDefault="00E421FE">
            <w:pPr>
              <w:spacing w:after="120"/>
              <w:rPr>
                <w:rFonts w:ascii="Arial" w:eastAsia="Arial" w:hAnsi="Arial" w:cs="Arial"/>
                <w:b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6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D8F97EB" w14:textId="77777777" w:rsidR="00A31208" w:rsidRDefault="00E421FE">
            <w:pPr>
              <w:spacing w:line="276" w:lineRule="auto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Projekt nie jest realizowany w partnerstwie.</w:t>
            </w:r>
          </w:p>
        </w:tc>
      </w:tr>
      <w:tr w:rsidR="00A31208" w14:paraId="391E842B" w14:textId="77777777">
        <w:trPr>
          <w:trHeight w:val="57"/>
        </w:trPr>
        <w:tc>
          <w:tcPr>
            <w:tcW w:w="2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  <w:vAlign w:val="center"/>
          </w:tcPr>
          <w:p w14:paraId="67DABAE7" w14:textId="77777777" w:rsidR="00A31208" w:rsidRDefault="00E421FE">
            <w:pPr>
              <w:spacing w:after="120"/>
              <w:rPr>
                <w:rFonts w:ascii="Arial" w:eastAsia="Arial" w:hAnsi="Arial" w:cs="Arial"/>
                <w:b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6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D410DA7" w14:textId="77777777" w:rsidR="00A31208" w:rsidRDefault="00E421FE">
            <w:pPr>
              <w:spacing w:line="276" w:lineRule="auto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Budżet państwa: część budżetowa 30 – oświata i wychowanie (15,37%)</w:t>
            </w:r>
          </w:p>
          <w:p w14:paraId="53B5A26C" w14:textId="77777777" w:rsidR="00A31208" w:rsidRDefault="00E421FE">
            <w:pPr>
              <w:spacing w:line="276" w:lineRule="auto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Środki UE: Program Operacyjny Polska Cyfrowa na lata</w:t>
            </w:r>
          </w:p>
          <w:p w14:paraId="7A24F281" w14:textId="77777777" w:rsidR="00A31208" w:rsidRDefault="00E421FE">
            <w:pPr>
              <w:spacing w:line="276" w:lineRule="auto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2014–2020, II oś priorytetowa „E-administracja i otwarty rząd”,</w:t>
            </w:r>
          </w:p>
          <w:p w14:paraId="767846EE" w14:textId="77777777" w:rsidR="00A31208" w:rsidRDefault="00E421FE">
            <w:pPr>
              <w:spacing w:line="276" w:lineRule="auto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działanie 2.2 „Cyfryzacja procesów back-office w administracji</w:t>
            </w:r>
          </w:p>
          <w:p w14:paraId="7F461344" w14:textId="77777777" w:rsidR="00A31208" w:rsidRDefault="00E421FE">
            <w:pPr>
              <w:spacing w:line="276" w:lineRule="auto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rządowej” – środki pochodzące z Europejskiego Funduszu</w:t>
            </w:r>
          </w:p>
          <w:p w14:paraId="3E5E0CD1" w14:textId="77777777" w:rsidR="00A31208" w:rsidRDefault="00E421FE">
            <w:pPr>
              <w:spacing w:line="276" w:lineRule="auto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Rozwoju Regionalnego (84,63%)</w:t>
            </w:r>
          </w:p>
        </w:tc>
      </w:tr>
      <w:tr w:rsidR="00A31208" w14:paraId="0738A001" w14:textId="77777777">
        <w:trPr>
          <w:trHeight w:val="57"/>
        </w:trPr>
        <w:tc>
          <w:tcPr>
            <w:tcW w:w="2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  <w:vAlign w:val="center"/>
          </w:tcPr>
          <w:p w14:paraId="62C14215" w14:textId="77777777" w:rsidR="00A31208" w:rsidRDefault="00E421FE">
            <w:pPr>
              <w:rPr>
                <w:rFonts w:ascii="Arial" w:eastAsia="Arial" w:hAnsi="Arial" w:cs="Arial"/>
                <w:b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sz w:val="24"/>
                <w:szCs w:val="24"/>
              </w:rPr>
              <w:t xml:space="preserve">Całkowity koszt </w:t>
            </w:r>
          </w:p>
          <w:p w14:paraId="2B10FF04" w14:textId="77777777" w:rsidR="00A31208" w:rsidRDefault="00E421FE">
            <w:pPr>
              <w:spacing w:after="120"/>
              <w:rPr>
                <w:rFonts w:ascii="Arial" w:eastAsia="Arial" w:hAnsi="Arial" w:cs="Arial"/>
                <w:b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6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613F8B2" w14:textId="77777777" w:rsidR="00A31208" w:rsidRDefault="00E421FE">
            <w:pPr>
              <w:spacing w:line="276" w:lineRule="auto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12 019 287,05 zł (brutto)</w:t>
            </w:r>
          </w:p>
        </w:tc>
      </w:tr>
      <w:tr w:rsidR="00A31208" w14:paraId="2866602D" w14:textId="77777777">
        <w:trPr>
          <w:trHeight w:val="57"/>
        </w:trPr>
        <w:tc>
          <w:tcPr>
            <w:tcW w:w="2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  <w:vAlign w:val="center"/>
          </w:tcPr>
          <w:p w14:paraId="225F09F3" w14:textId="77777777" w:rsidR="00A31208" w:rsidRDefault="00E421FE">
            <w:pPr>
              <w:rPr>
                <w:rFonts w:ascii="Arial" w:eastAsia="Arial" w:hAnsi="Arial" w:cs="Arial"/>
                <w:b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sz w:val="24"/>
                <w:szCs w:val="24"/>
              </w:rPr>
              <w:t>Całkowity koszt projektu - wydatki kwalifikowalne</w:t>
            </w:r>
          </w:p>
        </w:tc>
        <w:tc>
          <w:tcPr>
            <w:tcW w:w="6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30D82F9" w14:textId="77777777" w:rsidR="00A31208" w:rsidRDefault="00E421FE">
            <w:pPr>
              <w:spacing w:line="276" w:lineRule="auto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12 019 287,05 zł (brutto)</w:t>
            </w:r>
          </w:p>
        </w:tc>
      </w:tr>
      <w:tr w:rsidR="00A31208" w14:paraId="313E3F31" w14:textId="77777777">
        <w:trPr>
          <w:trHeight w:val="57"/>
        </w:trPr>
        <w:tc>
          <w:tcPr>
            <w:tcW w:w="2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  <w:vAlign w:val="center"/>
          </w:tcPr>
          <w:p w14:paraId="7A847064" w14:textId="77777777" w:rsidR="00A31208" w:rsidRDefault="00E421FE">
            <w:pPr>
              <w:rPr>
                <w:rFonts w:ascii="Arial" w:eastAsia="Arial" w:hAnsi="Arial" w:cs="Arial"/>
                <w:b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sz w:val="24"/>
                <w:szCs w:val="24"/>
              </w:rPr>
              <w:t xml:space="preserve">Okres realizacji </w:t>
            </w:r>
          </w:p>
          <w:p w14:paraId="45D8A88F" w14:textId="77777777" w:rsidR="00A31208" w:rsidRDefault="00E421FE">
            <w:pPr>
              <w:spacing w:after="120"/>
              <w:rPr>
                <w:rFonts w:ascii="Arial" w:eastAsia="Arial" w:hAnsi="Arial" w:cs="Arial"/>
                <w:b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6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3C75616" w14:textId="77777777" w:rsidR="00A31208" w:rsidRDefault="00E421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od 26 marca 2020 r. do 24 czerwca 2022 r.</w:t>
            </w:r>
          </w:p>
        </w:tc>
      </w:tr>
    </w:tbl>
    <w:p w14:paraId="3C0B134B" w14:textId="77777777" w:rsidR="00A31208" w:rsidRDefault="00E421FE">
      <w:pPr>
        <w:pStyle w:val="Nagwek2"/>
        <w:numPr>
          <w:ilvl w:val="0"/>
          <w:numId w:val="2"/>
        </w:numPr>
        <w:spacing w:before="360"/>
        <w:ind w:right="282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color w:val="000000"/>
          <w:sz w:val="24"/>
          <w:szCs w:val="24"/>
        </w:rPr>
        <w:t>Otoczenie prawne</w:t>
      </w:r>
    </w:p>
    <w:p w14:paraId="0FEFEB95" w14:textId="77777777" w:rsidR="00A31208" w:rsidRDefault="00A31208">
      <w:pPr>
        <w:pStyle w:val="Nagwek3"/>
        <w:spacing w:before="0" w:line="360" w:lineRule="auto"/>
        <w:rPr>
          <w:rFonts w:ascii="Arial" w:eastAsia="Arial" w:hAnsi="Arial" w:cs="Arial"/>
          <w:color w:val="000000"/>
          <w:sz w:val="20"/>
          <w:szCs w:val="20"/>
        </w:rPr>
      </w:pPr>
    </w:p>
    <w:p w14:paraId="022D639D" w14:textId="77777777" w:rsidR="00A31208" w:rsidRDefault="00E421FE">
      <w:pPr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Działalność Centralnej Komisji Egzaminacyjnej i okręgowych komisji egzaminacyjnych – w odniesieniu do organizowania i przeprowadzania egzaminów szkolnych – regulują następujące akty prawne:</w:t>
      </w:r>
    </w:p>
    <w:p w14:paraId="22531F28" w14:textId="77777777" w:rsidR="00A31208" w:rsidRDefault="00E421FE">
      <w:pPr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1) ustawa z dnia 7 września 1991 o systemie oświaty (Dz.U. z 2020 r. poz. 1327);</w:t>
      </w:r>
    </w:p>
    <w:p w14:paraId="69DEFFF2" w14:textId="77777777" w:rsidR="00A31208" w:rsidRDefault="00E421FE">
      <w:pPr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2) rozporządzenie Ministra Edukacji Narodowej z dnia 1 sierpnia 2017 r. w sprawie szczegółowych warunków i sposobu przeprowadzania egzaminu ósmoklasisty (Dz.U. z 2020 r. poz. 1361);</w:t>
      </w:r>
    </w:p>
    <w:p w14:paraId="2B0DE385" w14:textId="77777777" w:rsidR="00A31208" w:rsidRDefault="00E421FE">
      <w:pPr>
        <w:rPr>
          <w:rFonts w:ascii="Arial" w:eastAsia="Arial" w:hAnsi="Arial" w:cs="Arial"/>
        </w:rPr>
      </w:pPr>
      <w:r>
        <w:rPr>
          <w:rFonts w:ascii="Arial" w:eastAsia="Arial" w:hAnsi="Arial" w:cs="Arial"/>
        </w:rPr>
        <w:lastRenderedPageBreak/>
        <w:t>3) rozporządzenie Ministra Edukacji Narodowej z dnia 28 sierpnia 2019 r. w sprawie szczegółowych warunków i sposobu przeprowadzania egzaminu zawodowego oraz egzaminu potwierdzającego kwalifikacje w zawodzie (Dz.U. z 2019 r. poz. 1707);</w:t>
      </w:r>
    </w:p>
    <w:p w14:paraId="4EDE41C7" w14:textId="77777777" w:rsidR="00A31208" w:rsidRDefault="00E421FE">
      <w:pPr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4) rozporządzenie Ministra Edukacji Narodowej z dnia 21 kwietnia 2009 r. w sprawie ramowego programu szkolenia kandydatów na egzaminatorów, sposobu prowadzenia ewidencji egzaminatorów oraz trybu wpisywania i skreślania egzaminatorów z ewidencji (Dz.U. z 2015 r. poz. 1305, z późn. zm.);</w:t>
      </w:r>
    </w:p>
    <w:p w14:paraId="3F8E4EAD" w14:textId="77777777" w:rsidR="00A31208" w:rsidRDefault="00E421FE">
      <w:pPr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5) rozporządzenie Ministra Edukacji Narodowej z dnia 22 sierpnia 2019 r. w sprawie warunków wynagradzania egzaminatorów za udział w przeprowadzaniu egzaminów oraz nauczycieli akademickich za udział w przeprowadzaniu części ustnej egzaminu maturalnego (Dz.U. z 2019 r. poz. 1648).</w:t>
      </w:r>
    </w:p>
    <w:p w14:paraId="516D2574" w14:textId="77777777" w:rsidR="00A31208" w:rsidRDefault="00E421FE">
      <w:pPr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Zapisy zarówno dotyczące zadań związanych z organizacją egzaminów, jak i szkoleniem kandydatów na egzaminatorów, nie wymagają zmian związanych z wprowadzeniem projektu </w:t>
      </w:r>
      <w:r>
        <w:rPr>
          <w:rFonts w:ascii="Arial" w:eastAsia="Arial" w:hAnsi="Arial" w:cs="Arial"/>
          <w:i/>
        </w:rPr>
        <w:t>Ocenianie na ekranie</w:t>
      </w:r>
      <w:r>
        <w:rPr>
          <w:rFonts w:ascii="Arial" w:eastAsia="Arial" w:hAnsi="Arial" w:cs="Arial"/>
        </w:rPr>
        <w:t>. Ocenianie z wykorzystaniem narzędzi IT, jako sposób oceniania zadań egzaminacyjnych, funkcjonuje w systemie egzaminów zewnętrznych od pięciu lat (od 2015 r. obejmuje jeden przedmiot egzaminacyjny, tj. egzamin gimnazjalny z matematyki). Zgodnie z rozporządzeniem Ministra Edukacji Narodowej wymienionym w pkt 5 powyżej sprawdzanie prac egzaminacyjnych z zakresu zadań z matematyki jest możliwe przy wykorzystaniu narzędzi elektronicznych (dot. egzaminu gimnazjalnego). Powyższe otwiera dalsze możliwości zmian w zakresie innych egzaminów.</w:t>
      </w:r>
    </w:p>
    <w:p w14:paraId="6342AE7A" w14:textId="77777777" w:rsidR="00A31208" w:rsidRDefault="00A31208"/>
    <w:p w14:paraId="102C6846" w14:textId="77777777" w:rsidR="00A31208" w:rsidRDefault="00E421FE">
      <w:pPr>
        <w:pStyle w:val="Nagwek2"/>
        <w:numPr>
          <w:ilvl w:val="0"/>
          <w:numId w:val="2"/>
        </w:numPr>
        <w:rPr>
          <w:rFonts w:ascii="Arial" w:eastAsia="Arial" w:hAnsi="Arial" w:cs="Arial"/>
          <w:i/>
        </w:rPr>
      </w:pPr>
      <w:r>
        <w:rPr>
          <w:rFonts w:ascii="Arial" w:eastAsia="Arial" w:hAnsi="Arial" w:cs="Arial"/>
          <w:b/>
          <w:color w:val="000000"/>
          <w:sz w:val="24"/>
          <w:szCs w:val="24"/>
        </w:rPr>
        <w:t>Postęp finansowy</w:t>
      </w:r>
    </w:p>
    <w:p w14:paraId="12A8F2C4" w14:textId="77777777" w:rsidR="00A31208" w:rsidRDefault="00A31208">
      <w:pPr>
        <w:ind w:left="360"/>
      </w:pPr>
    </w:p>
    <w:tbl>
      <w:tblPr>
        <w:tblStyle w:val="a0"/>
        <w:tblW w:w="9870" w:type="dxa"/>
        <w:tblInd w:w="-2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210"/>
        <w:gridCol w:w="3255"/>
        <w:gridCol w:w="3405"/>
      </w:tblGrid>
      <w:tr w:rsidR="00A31208" w14:paraId="09EABFB9" w14:textId="77777777">
        <w:trPr>
          <w:trHeight w:val="439"/>
        </w:trPr>
        <w:tc>
          <w:tcPr>
            <w:tcW w:w="3210" w:type="dxa"/>
            <w:shd w:val="clear" w:color="auto" w:fill="D0CECE"/>
            <w:vAlign w:val="center"/>
          </w:tcPr>
          <w:p w14:paraId="7675F88E" w14:textId="77777777" w:rsidR="00A31208" w:rsidRDefault="00E421FE">
            <w:pPr>
              <w:spacing w:before="120" w:after="120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55" w:type="dxa"/>
            <w:shd w:val="clear" w:color="auto" w:fill="D0CECE"/>
            <w:vAlign w:val="center"/>
          </w:tcPr>
          <w:p w14:paraId="26CD57FF" w14:textId="77777777" w:rsidR="00A31208" w:rsidRDefault="00E421FE">
            <w:pPr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3405" w:type="dxa"/>
            <w:shd w:val="clear" w:color="auto" w:fill="D0CECE"/>
            <w:vAlign w:val="center"/>
          </w:tcPr>
          <w:p w14:paraId="2EB5A795" w14:textId="77777777" w:rsidR="00A31208" w:rsidRDefault="00E421FE">
            <w:pPr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Wartość środków zaangażowanych</w:t>
            </w:r>
          </w:p>
        </w:tc>
      </w:tr>
      <w:tr w:rsidR="00A31208" w14:paraId="579FB5D0" w14:textId="77777777">
        <w:tc>
          <w:tcPr>
            <w:tcW w:w="3210" w:type="dxa"/>
            <w:vAlign w:val="center"/>
          </w:tcPr>
          <w:p w14:paraId="0DC9BF5A" w14:textId="77777777" w:rsidR="00A31208" w:rsidRDefault="00E421FE">
            <w:pPr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18,52%</w:t>
            </w:r>
          </w:p>
        </w:tc>
        <w:tc>
          <w:tcPr>
            <w:tcW w:w="3255" w:type="dxa"/>
            <w:vAlign w:val="center"/>
          </w:tcPr>
          <w:p w14:paraId="0FBE9A71" w14:textId="77777777" w:rsidR="00A31208" w:rsidRDefault="00E421FE">
            <w:pPr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0%</w:t>
            </w:r>
          </w:p>
        </w:tc>
        <w:tc>
          <w:tcPr>
            <w:tcW w:w="3405" w:type="dxa"/>
            <w:vAlign w:val="center"/>
          </w:tcPr>
          <w:p w14:paraId="1E37A41D" w14:textId="77777777" w:rsidR="00A31208" w:rsidRDefault="00E421FE">
            <w:pPr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Łącznie wartość % środków zaangażowanych w projekcie wynosi 15,42%</w:t>
            </w:r>
          </w:p>
        </w:tc>
      </w:tr>
    </w:tbl>
    <w:p w14:paraId="250EDF21" w14:textId="77777777" w:rsidR="00A31208" w:rsidRDefault="00A31208">
      <w:pPr>
        <w:pStyle w:val="Nagwek3"/>
        <w:spacing w:after="200"/>
        <w:rPr>
          <w:rFonts w:ascii="Arial" w:eastAsia="Arial" w:hAnsi="Arial" w:cs="Arial"/>
          <w:color w:val="767171"/>
          <w:sz w:val="20"/>
          <w:szCs w:val="20"/>
        </w:rPr>
      </w:pPr>
    </w:p>
    <w:p w14:paraId="4692C46A" w14:textId="77777777" w:rsidR="00A31208" w:rsidRDefault="00E421FE">
      <w:pPr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 xml:space="preserve">Porozumienie zostało podpisane 26 marca 2020 r., ale faktyczna realizacja projektu – po uzyskaniu rezerwy celowej – została rozpoczęta 1 sierpnia br. Oznacza to, że projekt jest faktycznie realizowany przez 2 miesiące. </w:t>
      </w:r>
    </w:p>
    <w:p w14:paraId="0785DEAB" w14:textId="77777777" w:rsidR="00A31208" w:rsidRDefault="00E421FE">
      <w:pPr>
        <w:rPr>
          <w:rFonts w:ascii="Arial" w:eastAsia="Arial" w:hAnsi="Arial" w:cs="Arial"/>
        </w:rPr>
      </w:pPr>
      <w:r>
        <w:rPr>
          <w:rFonts w:ascii="Arial" w:eastAsia="Arial" w:hAnsi="Arial" w:cs="Arial"/>
          <w:color w:val="000000"/>
        </w:rPr>
        <w:t>Złożony został w CPPC stosowny wniosek o modyfikację projektu, oczekujemy na rozpatrzenie</w:t>
      </w:r>
      <w:r>
        <w:rPr>
          <w:rFonts w:ascii="Arial" w:eastAsia="Arial" w:hAnsi="Arial" w:cs="Arial"/>
        </w:rPr>
        <w:t>.</w:t>
      </w:r>
    </w:p>
    <w:p w14:paraId="35BBF687" w14:textId="77777777" w:rsidR="00A31208" w:rsidRDefault="00E421FE">
      <w:pPr>
        <w:rPr>
          <w:rFonts w:ascii="Arial" w:eastAsia="Arial" w:hAnsi="Arial" w:cs="Arial"/>
          <w:b/>
          <w:color w:val="000000"/>
          <w:sz w:val="24"/>
          <w:szCs w:val="24"/>
        </w:rPr>
      </w:pPr>
      <w:r>
        <w:br w:type="page"/>
      </w:r>
    </w:p>
    <w:p w14:paraId="06ED598F" w14:textId="77777777" w:rsidR="00A31208" w:rsidRDefault="00E421FE">
      <w:pPr>
        <w:pStyle w:val="Nagwek3"/>
        <w:numPr>
          <w:ilvl w:val="0"/>
          <w:numId w:val="2"/>
        </w:numPr>
        <w:spacing w:after="200"/>
        <w:ind w:left="426" w:hanging="426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color w:val="000000"/>
        </w:rPr>
        <w:lastRenderedPageBreak/>
        <w:t>Postęp rzeczowy</w:t>
      </w:r>
    </w:p>
    <w:p w14:paraId="5A91857C" w14:textId="77777777" w:rsidR="00A31208" w:rsidRDefault="00E421FE">
      <w:pPr>
        <w:spacing w:after="120" w:line="240" w:lineRule="auto"/>
        <w:rPr>
          <w:rFonts w:ascii="Arial" w:eastAsia="Arial" w:hAnsi="Arial" w:cs="Arial"/>
          <w:b/>
          <w:sz w:val="20"/>
          <w:szCs w:val="20"/>
        </w:rPr>
      </w:pPr>
      <w:r>
        <w:rPr>
          <w:rFonts w:ascii="Arial" w:eastAsia="Arial" w:hAnsi="Arial" w:cs="Arial"/>
          <w:b/>
          <w:sz w:val="20"/>
          <w:szCs w:val="20"/>
        </w:rPr>
        <w:t>Kamienie milowe</w:t>
      </w:r>
    </w:p>
    <w:tbl>
      <w:tblPr>
        <w:tblStyle w:val="a1"/>
        <w:tblW w:w="10185" w:type="dxa"/>
        <w:jc w:val="center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3225"/>
        <w:gridCol w:w="1995"/>
        <w:gridCol w:w="1545"/>
        <w:gridCol w:w="1470"/>
        <w:gridCol w:w="1950"/>
      </w:tblGrid>
      <w:tr w:rsidR="00A31208" w14:paraId="3A2C07F0" w14:textId="77777777">
        <w:trPr>
          <w:trHeight w:val="1355"/>
          <w:jc w:val="center"/>
        </w:trPr>
        <w:tc>
          <w:tcPr>
            <w:tcW w:w="32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FDFDF"/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</w:tcPr>
          <w:p w14:paraId="1BBACB47" w14:textId="77777777" w:rsidR="00A31208" w:rsidRDefault="00E421FE">
            <w:pPr>
              <w:spacing w:before="240" w:line="276" w:lineRule="auto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Kamienie milowe</w:t>
            </w:r>
          </w:p>
        </w:tc>
        <w:tc>
          <w:tcPr>
            <w:tcW w:w="19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DFDFD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6815257A" w14:textId="77777777" w:rsidR="00A31208" w:rsidRDefault="00E421FE">
            <w:pPr>
              <w:spacing w:before="240" w:line="276" w:lineRule="auto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 xml:space="preserve">Powiązane wskaźniki projektu </w:t>
            </w:r>
          </w:p>
        </w:tc>
        <w:tc>
          <w:tcPr>
            <w:tcW w:w="154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DFDFDF"/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</w:tcPr>
          <w:p w14:paraId="0E4BAC7D" w14:textId="77777777" w:rsidR="00A31208" w:rsidRDefault="00E421FE">
            <w:pPr>
              <w:spacing w:before="240" w:line="276" w:lineRule="auto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Planowany termin osiągnięcia</w:t>
            </w:r>
          </w:p>
        </w:tc>
        <w:tc>
          <w:tcPr>
            <w:tcW w:w="147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DFDFDF"/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</w:tcPr>
          <w:p w14:paraId="0824F1DC" w14:textId="77777777" w:rsidR="00A31208" w:rsidRDefault="00E421FE">
            <w:pPr>
              <w:spacing w:before="240" w:line="276" w:lineRule="auto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Rzeczywisty termin osiągnięcia</w:t>
            </w:r>
          </w:p>
        </w:tc>
        <w:tc>
          <w:tcPr>
            <w:tcW w:w="19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DFDFD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0C5F2C1D" w14:textId="77777777" w:rsidR="00A31208" w:rsidRDefault="00E421FE">
            <w:pPr>
              <w:spacing w:before="240" w:line="276" w:lineRule="auto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Status realizacji kamienia milowego</w:t>
            </w:r>
          </w:p>
        </w:tc>
      </w:tr>
      <w:tr w:rsidR="00A31208" w14:paraId="331C8063" w14:textId="77777777">
        <w:trPr>
          <w:trHeight w:val="1208"/>
          <w:jc w:val="center"/>
        </w:trPr>
        <w:tc>
          <w:tcPr>
            <w:tcW w:w="322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</w:tcPr>
          <w:p w14:paraId="46394CE4" w14:textId="77777777" w:rsidR="00A31208" w:rsidRDefault="00E421FE">
            <w:pPr>
              <w:spacing w:before="240"/>
              <w:jc w:val="center"/>
              <w:rPr>
                <w:rFonts w:ascii="Arial" w:eastAsia="Arial" w:hAnsi="Arial" w:cs="Arial"/>
                <w:i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Wyłonienie wykonawcy systemu informatycznego do </w:t>
            </w:r>
            <w:r>
              <w:rPr>
                <w:rFonts w:ascii="Arial" w:eastAsia="Arial" w:hAnsi="Arial" w:cs="Arial"/>
                <w:i/>
                <w:sz w:val="20"/>
                <w:szCs w:val="20"/>
              </w:rPr>
              <w:t>e-oceniania</w:t>
            </w:r>
          </w:p>
        </w:tc>
        <w:tc>
          <w:tcPr>
            <w:tcW w:w="19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1F47A457" w14:textId="77777777" w:rsidR="00A31208" w:rsidRDefault="00A31208">
            <w:pPr>
              <w:spacing w:before="240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</w:p>
        </w:tc>
        <w:tc>
          <w:tcPr>
            <w:tcW w:w="15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</w:tcPr>
          <w:p w14:paraId="1A786B75" w14:textId="77777777" w:rsidR="00A31208" w:rsidRDefault="00E421FE">
            <w:pPr>
              <w:spacing w:before="24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10-2020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</w:tcPr>
          <w:p w14:paraId="18BF36C8" w14:textId="77777777" w:rsidR="00A31208" w:rsidRDefault="00E421FE">
            <w:pPr>
              <w:spacing w:before="24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11-2020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7AA550DF" w14:textId="77777777" w:rsidR="00A31208" w:rsidRDefault="00E421FE">
            <w:pPr>
              <w:spacing w:before="24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Planowany</w:t>
            </w:r>
          </w:p>
        </w:tc>
      </w:tr>
      <w:tr w:rsidR="00A31208" w14:paraId="7B05DD9C" w14:textId="77777777">
        <w:trPr>
          <w:trHeight w:val="1025"/>
          <w:jc w:val="center"/>
        </w:trPr>
        <w:tc>
          <w:tcPr>
            <w:tcW w:w="322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</w:tcPr>
          <w:p w14:paraId="677615BA" w14:textId="77777777" w:rsidR="00A31208" w:rsidRDefault="00E421FE">
            <w:pPr>
              <w:spacing w:before="240"/>
              <w:jc w:val="center"/>
              <w:rPr>
                <w:rFonts w:ascii="Arial" w:eastAsia="Arial" w:hAnsi="Arial" w:cs="Arial"/>
                <w:i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Opracowany i zatwierdzony projekt techniczny systemu informatycznego do </w:t>
            </w:r>
            <w:r>
              <w:rPr>
                <w:rFonts w:ascii="Arial" w:eastAsia="Arial" w:hAnsi="Arial" w:cs="Arial"/>
                <w:i/>
                <w:sz w:val="20"/>
                <w:szCs w:val="20"/>
              </w:rPr>
              <w:t>e-oceniania</w:t>
            </w:r>
          </w:p>
        </w:tc>
        <w:tc>
          <w:tcPr>
            <w:tcW w:w="19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382C7084" w14:textId="77777777" w:rsidR="00A31208" w:rsidRDefault="00A31208">
            <w:pPr>
              <w:spacing w:before="24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5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</w:tcPr>
          <w:p w14:paraId="1BE539AB" w14:textId="77777777" w:rsidR="00A31208" w:rsidRDefault="00A31208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  <w:p w14:paraId="43E21410" w14:textId="77777777" w:rsidR="00A31208" w:rsidRDefault="00E421FE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02-2021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</w:tcPr>
          <w:p w14:paraId="53287377" w14:textId="77777777" w:rsidR="00A31208" w:rsidRDefault="00E421FE">
            <w:pPr>
              <w:spacing w:before="24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03-2021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51E28B46" w14:textId="77777777" w:rsidR="00A31208" w:rsidRDefault="00E421FE">
            <w:pPr>
              <w:spacing w:before="24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Planowany</w:t>
            </w:r>
          </w:p>
        </w:tc>
      </w:tr>
      <w:tr w:rsidR="00A31208" w14:paraId="2A0A3E88" w14:textId="77777777">
        <w:trPr>
          <w:trHeight w:val="1052"/>
          <w:jc w:val="center"/>
        </w:trPr>
        <w:tc>
          <w:tcPr>
            <w:tcW w:w="322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</w:tcPr>
          <w:p w14:paraId="2B139A11" w14:textId="77777777" w:rsidR="00A31208" w:rsidRDefault="00E421FE">
            <w:pPr>
              <w:spacing w:before="24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Odbiór prototypu systemu do </w:t>
            </w:r>
            <w:r>
              <w:rPr>
                <w:rFonts w:ascii="Arial" w:eastAsia="Arial" w:hAnsi="Arial" w:cs="Arial"/>
                <w:i/>
                <w:sz w:val="20"/>
                <w:szCs w:val="20"/>
              </w:rPr>
              <w:t>e-oceniania</w:t>
            </w:r>
          </w:p>
        </w:tc>
        <w:tc>
          <w:tcPr>
            <w:tcW w:w="19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2A0A4356" w14:textId="77777777" w:rsidR="00A31208" w:rsidRDefault="00A31208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5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</w:tcPr>
          <w:p w14:paraId="66C606D1" w14:textId="77777777" w:rsidR="00A31208" w:rsidRDefault="00A31208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  <w:p w14:paraId="56007231" w14:textId="77777777" w:rsidR="00A31208" w:rsidRDefault="00E421FE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10-2021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</w:tcPr>
          <w:p w14:paraId="6A299BB6" w14:textId="77777777" w:rsidR="00A31208" w:rsidRDefault="00E421FE">
            <w:pPr>
              <w:spacing w:before="24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11-2021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5947941F" w14:textId="77777777" w:rsidR="00A31208" w:rsidRDefault="00E421FE">
            <w:pPr>
              <w:spacing w:before="24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Planowany</w:t>
            </w:r>
          </w:p>
        </w:tc>
      </w:tr>
      <w:tr w:rsidR="00A31208" w14:paraId="4BC0803B" w14:textId="77777777">
        <w:trPr>
          <w:trHeight w:val="1025"/>
          <w:jc w:val="center"/>
        </w:trPr>
        <w:tc>
          <w:tcPr>
            <w:tcW w:w="322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</w:tcPr>
          <w:p w14:paraId="660DB601" w14:textId="77777777" w:rsidR="00A31208" w:rsidRDefault="00E421FE">
            <w:pPr>
              <w:spacing w:before="240"/>
              <w:jc w:val="center"/>
              <w:rPr>
                <w:rFonts w:ascii="Arial" w:eastAsia="Arial" w:hAnsi="Arial" w:cs="Arial"/>
                <w:i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Uruchomienie produkcyjne systemu informatycznego do </w:t>
            </w:r>
            <w:r>
              <w:rPr>
                <w:rFonts w:ascii="Arial" w:eastAsia="Arial" w:hAnsi="Arial" w:cs="Arial"/>
                <w:i/>
                <w:sz w:val="20"/>
                <w:szCs w:val="20"/>
              </w:rPr>
              <w:t>e-oceniania</w:t>
            </w:r>
          </w:p>
        </w:tc>
        <w:tc>
          <w:tcPr>
            <w:tcW w:w="19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370C32F5" w14:textId="77777777" w:rsidR="00A31208" w:rsidRDefault="00E421FE">
            <w:pPr>
              <w:spacing w:before="240"/>
              <w:jc w:val="center"/>
              <w:rPr>
                <w:rFonts w:ascii="Arial" w:eastAsia="Arial" w:hAnsi="Arial" w:cs="Arial"/>
                <w:sz w:val="20"/>
                <w:szCs w:val="20"/>
                <w:highlight w:val="white"/>
              </w:rPr>
            </w:pPr>
            <w:r>
              <w:rPr>
                <w:rFonts w:ascii="Arial" w:eastAsia="Arial" w:hAnsi="Arial" w:cs="Arial"/>
                <w:sz w:val="20"/>
                <w:szCs w:val="20"/>
                <w:highlight w:val="white"/>
              </w:rPr>
              <w:t>KPI 2 - 1 szt.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</w:tcPr>
          <w:p w14:paraId="5FA13B6A" w14:textId="6491965B" w:rsidR="00A31208" w:rsidRDefault="00E421FE" w:rsidP="00B6395B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05-2022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</w:tcPr>
          <w:p w14:paraId="47713AC8" w14:textId="77777777" w:rsidR="00A31208" w:rsidRDefault="00E421FE">
            <w:pPr>
              <w:spacing w:before="24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06-2022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5DE8EC5C" w14:textId="77777777" w:rsidR="00A31208" w:rsidRDefault="00E421FE">
            <w:pPr>
              <w:spacing w:before="24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Planowany</w:t>
            </w:r>
          </w:p>
        </w:tc>
      </w:tr>
      <w:tr w:rsidR="00A31208" w14:paraId="5DB2BCB8" w14:textId="77777777">
        <w:trPr>
          <w:trHeight w:val="2585"/>
          <w:jc w:val="center"/>
        </w:trPr>
        <w:tc>
          <w:tcPr>
            <w:tcW w:w="322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</w:tcPr>
          <w:p w14:paraId="3304261C" w14:textId="77777777" w:rsidR="00A31208" w:rsidRDefault="00E421FE">
            <w:pPr>
              <w:spacing w:before="24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Przeprowadzone przez wykonawcę systemu informatycznego szkolenia dla kadry CKE i oke:</w:t>
            </w:r>
          </w:p>
          <w:p w14:paraId="4136CF5F" w14:textId="77777777" w:rsidR="00A31208" w:rsidRDefault="00E421FE">
            <w:pPr>
              <w:spacing w:before="24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- pracowników IT</w:t>
            </w:r>
          </w:p>
          <w:p w14:paraId="6EBE4920" w14:textId="77777777" w:rsidR="00A31208" w:rsidRDefault="00E421FE">
            <w:pPr>
              <w:spacing w:before="24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- pracowników niebędących specjalistami IT</w:t>
            </w:r>
          </w:p>
        </w:tc>
        <w:tc>
          <w:tcPr>
            <w:tcW w:w="19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150833C2" w14:textId="77777777" w:rsidR="00A31208" w:rsidRDefault="00E421FE">
            <w:pPr>
              <w:spacing w:before="240"/>
              <w:jc w:val="center"/>
              <w:rPr>
                <w:rFonts w:ascii="Arial" w:eastAsia="Arial" w:hAnsi="Arial" w:cs="Arial"/>
                <w:sz w:val="20"/>
                <w:szCs w:val="20"/>
                <w:highlight w:val="white"/>
              </w:rPr>
            </w:pPr>
            <w:r>
              <w:rPr>
                <w:rFonts w:ascii="Arial" w:eastAsia="Arial" w:hAnsi="Arial" w:cs="Arial"/>
                <w:sz w:val="20"/>
                <w:szCs w:val="20"/>
                <w:highlight w:val="white"/>
              </w:rPr>
              <w:t>KPI 3 - 22 osoby</w:t>
            </w:r>
          </w:p>
          <w:p w14:paraId="76B658F0" w14:textId="77777777" w:rsidR="00A31208" w:rsidRDefault="00E421FE">
            <w:pPr>
              <w:spacing w:before="240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20"/>
                <w:szCs w:val="20"/>
                <w:highlight w:val="white"/>
              </w:rPr>
              <w:t>KPI 4 - 83 osoby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</w:tcPr>
          <w:p w14:paraId="4C7EE99F" w14:textId="77777777" w:rsidR="00A31208" w:rsidRDefault="00E421FE">
            <w:pPr>
              <w:spacing w:before="24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04-2022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</w:tcPr>
          <w:p w14:paraId="3BD54B1C" w14:textId="77777777" w:rsidR="00A31208" w:rsidRDefault="00E421FE">
            <w:pPr>
              <w:spacing w:before="24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05-2022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00AF3C8E" w14:textId="77777777" w:rsidR="00A31208" w:rsidRDefault="00E421FE">
            <w:pPr>
              <w:spacing w:before="24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Planowany</w:t>
            </w:r>
          </w:p>
        </w:tc>
      </w:tr>
      <w:tr w:rsidR="00A31208" w14:paraId="062D271F" w14:textId="77777777">
        <w:trPr>
          <w:trHeight w:val="2355"/>
          <w:jc w:val="center"/>
        </w:trPr>
        <w:tc>
          <w:tcPr>
            <w:tcW w:w="322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</w:tcPr>
          <w:p w14:paraId="2CFED455" w14:textId="77777777" w:rsidR="00A31208" w:rsidRDefault="00E421FE">
            <w:pPr>
              <w:spacing w:before="24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Przeprowadzone przez wykonawcę systemu informatycznego konferencje dla ok. 6 500 egzaminatorów egzaminu ósmoklasisty z matematyki, języka angielskiego, biologii, chemii, fizyki, geografii i historii</w:t>
            </w:r>
          </w:p>
        </w:tc>
        <w:tc>
          <w:tcPr>
            <w:tcW w:w="19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47249EFD" w14:textId="77777777" w:rsidR="00A31208" w:rsidRDefault="00A31208">
            <w:pPr>
              <w:spacing w:before="24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5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</w:tcPr>
          <w:p w14:paraId="4CC1731C" w14:textId="1C6143E6" w:rsidR="00A31208" w:rsidRDefault="00E421FE" w:rsidP="00B6395B">
            <w:pPr>
              <w:spacing w:before="24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05-2022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</w:tcPr>
          <w:p w14:paraId="5C469AF3" w14:textId="5A76A219" w:rsidR="00A31208" w:rsidRDefault="00E421FE" w:rsidP="00B6395B">
            <w:pPr>
              <w:spacing w:before="24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06-2022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45526D05" w14:textId="1435873B" w:rsidR="00A31208" w:rsidRDefault="00B6395B" w:rsidP="00B6395B">
            <w:pPr>
              <w:spacing w:before="24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P</w:t>
            </w:r>
            <w:r w:rsidR="00E421FE">
              <w:rPr>
                <w:rFonts w:ascii="Arial" w:eastAsia="Arial" w:hAnsi="Arial" w:cs="Arial"/>
                <w:sz w:val="20"/>
                <w:szCs w:val="20"/>
              </w:rPr>
              <w:t>lanowany</w:t>
            </w:r>
          </w:p>
        </w:tc>
      </w:tr>
    </w:tbl>
    <w:p w14:paraId="0D427C9F" w14:textId="77777777" w:rsidR="00A31208" w:rsidRDefault="00A31208">
      <w:pPr>
        <w:spacing w:before="240" w:after="120"/>
        <w:rPr>
          <w:rFonts w:ascii="Arial" w:eastAsia="Arial" w:hAnsi="Arial" w:cs="Arial"/>
          <w:b/>
          <w:sz w:val="20"/>
          <w:szCs w:val="20"/>
        </w:rPr>
      </w:pPr>
    </w:p>
    <w:p w14:paraId="3E4B9EBC" w14:textId="77777777" w:rsidR="007F31CF" w:rsidRDefault="007F31CF">
      <w:pPr>
        <w:spacing w:before="240" w:after="120"/>
        <w:rPr>
          <w:rFonts w:ascii="Arial" w:eastAsia="Arial" w:hAnsi="Arial" w:cs="Arial"/>
          <w:b/>
          <w:sz w:val="20"/>
          <w:szCs w:val="20"/>
        </w:rPr>
      </w:pPr>
    </w:p>
    <w:p w14:paraId="4AB3A79E" w14:textId="77777777" w:rsidR="00A31208" w:rsidRDefault="00E421FE">
      <w:pPr>
        <w:spacing w:before="240" w:after="120"/>
        <w:rPr>
          <w:rFonts w:ascii="Arial" w:eastAsia="Arial" w:hAnsi="Arial" w:cs="Arial"/>
          <w:b/>
          <w:sz w:val="20"/>
          <w:szCs w:val="20"/>
        </w:rPr>
      </w:pPr>
      <w:r>
        <w:rPr>
          <w:rFonts w:ascii="Arial" w:eastAsia="Arial" w:hAnsi="Arial" w:cs="Arial"/>
          <w:b/>
          <w:sz w:val="20"/>
          <w:szCs w:val="20"/>
        </w:rPr>
        <w:lastRenderedPageBreak/>
        <w:t>Wskaźniki efektywności projektu (KPI)</w:t>
      </w:r>
    </w:p>
    <w:tbl>
      <w:tblPr>
        <w:tblStyle w:val="a2"/>
        <w:tblW w:w="9885" w:type="dxa"/>
        <w:jc w:val="center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3135"/>
        <w:gridCol w:w="1080"/>
        <w:gridCol w:w="1245"/>
        <w:gridCol w:w="1635"/>
        <w:gridCol w:w="2790"/>
      </w:tblGrid>
      <w:tr w:rsidR="00A31208" w14:paraId="3FBB2337" w14:textId="77777777">
        <w:trPr>
          <w:trHeight w:val="920"/>
          <w:jc w:val="center"/>
        </w:trPr>
        <w:tc>
          <w:tcPr>
            <w:tcW w:w="31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0CECE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93239A7" w14:textId="77777777" w:rsidR="00A31208" w:rsidRDefault="00E421FE">
            <w:pPr>
              <w:spacing w:before="240" w:line="276" w:lineRule="auto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08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D0CECE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DAB307" w14:textId="77777777" w:rsidR="00A31208" w:rsidRDefault="00E421FE">
            <w:pPr>
              <w:spacing w:before="240" w:line="276" w:lineRule="auto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Jedn. miary</w:t>
            </w:r>
          </w:p>
        </w:tc>
        <w:tc>
          <w:tcPr>
            <w:tcW w:w="124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D0CECE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12FAF2" w14:textId="77777777" w:rsidR="00A31208" w:rsidRDefault="00E421FE">
            <w:pPr>
              <w:spacing w:before="240" w:line="276" w:lineRule="auto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Wartość docelowa</w:t>
            </w:r>
          </w:p>
        </w:tc>
        <w:tc>
          <w:tcPr>
            <w:tcW w:w="163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D0CECE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31E2DE" w14:textId="77777777" w:rsidR="00A31208" w:rsidRDefault="00E421FE">
            <w:pPr>
              <w:spacing w:before="240" w:line="276" w:lineRule="auto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Planowany termin osiągnięcia</w:t>
            </w:r>
          </w:p>
        </w:tc>
        <w:tc>
          <w:tcPr>
            <w:tcW w:w="279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D0CECE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D92707" w14:textId="77777777" w:rsidR="00A31208" w:rsidRDefault="00E421FE">
            <w:pPr>
              <w:spacing w:before="240" w:line="276" w:lineRule="auto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Wartość osiągnięta od początku realizacji projektu (narastająco)</w:t>
            </w:r>
          </w:p>
        </w:tc>
      </w:tr>
      <w:tr w:rsidR="00A31208" w14:paraId="6CEB487F" w14:textId="77777777">
        <w:trPr>
          <w:trHeight w:val="2135"/>
          <w:jc w:val="center"/>
        </w:trPr>
        <w:tc>
          <w:tcPr>
            <w:tcW w:w="31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A389C24" w14:textId="77777777" w:rsidR="00A31208" w:rsidRDefault="00E421FE">
            <w:pPr>
              <w:spacing w:before="100" w:after="200" w:line="276" w:lineRule="auto"/>
              <w:ind w:firstLine="2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Liczba uruchomionych systemów teleinformatycznych i aplikacji w podmiotach wykonujących zadania publiczne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8CB0717" w14:textId="77777777" w:rsidR="00A31208" w:rsidRDefault="00E421FE">
            <w:pPr>
              <w:spacing w:before="100" w:after="200" w:line="276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szt.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FDBDA7E" w14:textId="77777777" w:rsidR="00A31208" w:rsidRDefault="00E421FE">
            <w:pPr>
              <w:spacing w:before="100" w:after="200" w:line="276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1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059E525" w14:textId="77777777" w:rsidR="00A31208" w:rsidRDefault="00810AA1">
            <w:pPr>
              <w:spacing w:before="240" w:line="276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 06</w:t>
            </w:r>
            <w:r w:rsidR="00E421FE">
              <w:rPr>
                <w:rFonts w:ascii="Arial" w:eastAsia="Arial" w:hAnsi="Arial" w:cs="Arial"/>
                <w:sz w:val="20"/>
                <w:szCs w:val="20"/>
              </w:rPr>
              <w:t>-2022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3B8A052" w14:textId="77777777" w:rsidR="00A31208" w:rsidRDefault="00E421FE">
            <w:pPr>
              <w:spacing w:before="240" w:line="276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 0</w:t>
            </w:r>
          </w:p>
        </w:tc>
      </w:tr>
      <w:tr w:rsidR="00A31208" w14:paraId="2B4A1461" w14:textId="77777777">
        <w:trPr>
          <w:trHeight w:val="1595"/>
          <w:jc w:val="center"/>
        </w:trPr>
        <w:tc>
          <w:tcPr>
            <w:tcW w:w="31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94920C2" w14:textId="77777777" w:rsidR="00A31208" w:rsidRDefault="00E421FE">
            <w:pPr>
              <w:spacing w:before="100" w:after="200" w:line="276" w:lineRule="auto"/>
              <w:ind w:firstLine="2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Liczba pracowników IT podmiotów wykonujących zadania publiczne objętych wsparciem szkoleniowym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57A6641" w14:textId="77777777" w:rsidR="00A31208" w:rsidRDefault="00E421FE">
            <w:pPr>
              <w:spacing w:before="100" w:after="200" w:line="276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osoby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3B192CB" w14:textId="77777777" w:rsidR="00A31208" w:rsidRDefault="00E421FE">
            <w:pPr>
              <w:spacing w:before="100" w:after="200" w:line="276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22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E596504" w14:textId="77777777" w:rsidR="00A31208" w:rsidRDefault="00810AA1">
            <w:pPr>
              <w:spacing w:before="240" w:line="276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 05</w:t>
            </w:r>
            <w:r w:rsidR="00E421FE">
              <w:rPr>
                <w:rFonts w:ascii="Arial" w:eastAsia="Arial" w:hAnsi="Arial" w:cs="Arial"/>
                <w:sz w:val="20"/>
                <w:szCs w:val="20"/>
              </w:rPr>
              <w:t>-2022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6851A2D" w14:textId="77777777" w:rsidR="00A31208" w:rsidRDefault="00E421FE">
            <w:pPr>
              <w:spacing w:before="240" w:line="276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 0</w:t>
            </w:r>
          </w:p>
        </w:tc>
      </w:tr>
      <w:tr w:rsidR="00A31208" w14:paraId="7C4DFBCE" w14:textId="77777777">
        <w:trPr>
          <w:trHeight w:val="2135"/>
          <w:jc w:val="center"/>
        </w:trPr>
        <w:tc>
          <w:tcPr>
            <w:tcW w:w="31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3FC9385" w14:textId="77777777" w:rsidR="00A31208" w:rsidRDefault="00E421FE">
            <w:pPr>
              <w:spacing w:before="100" w:after="200" w:line="276" w:lineRule="auto"/>
              <w:ind w:firstLine="2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Liczba pracowników podmiotów wykonujących zadania publiczne niebędących pracownikami IT, objętych wsparciem szkoleniowym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BB43DB2" w14:textId="77777777" w:rsidR="00A31208" w:rsidRDefault="00E421FE">
            <w:pPr>
              <w:spacing w:before="100" w:after="200" w:line="276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osoby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CAF8A1D" w14:textId="77777777" w:rsidR="00A31208" w:rsidRDefault="00E421FE">
            <w:pPr>
              <w:spacing w:before="100" w:after="200" w:line="276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83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5525A12" w14:textId="77777777" w:rsidR="00A31208" w:rsidRDefault="00810AA1">
            <w:pPr>
              <w:spacing w:before="240" w:line="276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 05</w:t>
            </w:r>
            <w:r w:rsidR="00E421FE">
              <w:rPr>
                <w:rFonts w:ascii="Arial" w:eastAsia="Arial" w:hAnsi="Arial" w:cs="Arial"/>
                <w:sz w:val="20"/>
                <w:szCs w:val="20"/>
              </w:rPr>
              <w:t>-2022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3562ECB" w14:textId="77777777" w:rsidR="00A31208" w:rsidRDefault="00E421FE">
            <w:pPr>
              <w:spacing w:before="240" w:line="276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 0</w:t>
            </w:r>
          </w:p>
        </w:tc>
      </w:tr>
    </w:tbl>
    <w:p w14:paraId="56C21AC6" w14:textId="77777777" w:rsidR="00A31208" w:rsidRDefault="00E421FE">
      <w:pPr>
        <w:pStyle w:val="Nagwek2"/>
        <w:numPr>
          <w:ilvl w:val="0"/>
          <w:numId w:val="2"/>
        </w:numPr>
        <w:spacing w:before="360" w:after="120"/>
        <w:ind w:left="426" w:hanging="426"/>
        <w:rPr>
          <w:rFonts w:ascii="Arial" w:eastAsia="Arial" w:hAnsi="Arial" w:cs="Arial"/>
        </w:rPr>
      </w:pPr>
      <w:bookmarkStart w:id="2" w:name="_1fob9te" w:colFirst="0" w:colLast="0"/>
      <w:bookmarkEnd w:id="2"/>
      <w:r>
        <w:rPr>
          <w:rFonts w:ascii="Arial" w:eastAsia="Arial" w:hAnsi="Arial" w:cs="Arial"/>
          <w:b/>
          <w:color w:val="000000"/>
          <w:sz w:val="24"/>
          <w:szCs w:val="24"/>
        </w:rPr>
        <w:t>E-usługi A2A, A2B, A2C</w:t>
      </w:r>
    </w:p>
    <w:p w14:paraId="6F8A1164" w14:textId="77777777" w:rsidR="00A31208" w:rsidRDefault="00A31208"/>
    <w:tbl>
      <w:tblPr>
        <w:tblStyle w:val="a3"/>
        <w:tblW w:w="9939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039"/>
        <w:gridCol w:w="1365"/>
        <w:gridCol w:w="1425"/>
        <w:gridCol w:w="4110"/>
      </w:tblGrid>
      <w:tr w:rsidR="00A31208" w14:paraId="178E6464" w14:textId="77777777">
        <w:trPr>
          <w:jc w:val="center"/>
        </w:trPr>
        <w:tc>
          <w:tcPr>
            <w:tcW w:w="3039" w:type="dxa"/>
            <w:shd w:val="clear" w:color="auto" w:fill="D0CECE"/>
            <w:vAlign w:val="center"/>
          </w:tcPr>
          <w:p w14:paraId="1ECA2603" w14:textId="77777777" w:rsidR="00A31208" w:rsidRDefault="00E421FE">
            <w:pPr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365" w:type="dxa"/>
            <w:shd w:val="clear" w:color="auto" w:fill="D0CECE"/>
            <w:vAlign w:val="center"/>
          </w:tcPr>
          <w:p w14:paraId="4C20FE28" w14:textId="77777777" w:rsidR="00A31208" w:rsidRDefault="00E421FE">
            <w:pPr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425" w:type="dxa"/>
            <w:shd w:val="clear" w:color="auto" w:fill="D0CECE"/>
          </w:tcPr>
          <w:p w14:paraId="28C31FCC" w14:textId="77777777" w:rsidR="00A31208" w:rsidRDefault="00E421FE">
            <w:pPr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110" w:type="dxa"/>
            <w:shd w:val="clear" w:color="auto" w:fill="D0CECE"/>
            <w:vAlign w:val="center"/>
          </w:tcPr>
          <w:p w14:paraId="60A791BA" w14:textId="77777777" w:rsidR="00A31208" w:rsidRDefault="00E421FE">
            <w:pPr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A31208" w14:paraId="60FAD1BC" w14:textId="77777777">
        <w:trPr>
          <w:jc w:val="center"/>
        </w:trPr>
        <w:tc>
          <w:tcPr>
            <w:tcW w:w="3039" w:type="dxa"/>
            <w:vAlign w:val="center"/>
          </w:tcPr>
          <w:p w14:paraId="4CADFF4F" w14:textId="77777777" w:rsidR="00A31208" w:rsidRDefault="00E421FE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nie dotyczy</w:t>
            </w:r>
          </w:p>
        </w:tc>
        <w:tc>
          <w:tcPr>
            <w:tcW w:w="1365" w:type="dxa"/>
          </w:tcPr>
          <w:p w14:paraId="4A284F44" w14:textId="77777777" w:rsidR="00A31208" w:rsidRDefault="00A31208">
            <w:pPr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425" w:type="dxa"/>
          </w:tcPr>
          <w:p w14:paraId="0775CE2E" w14:textId="77777777" w:rsidR="00A31208" w:rsidRDefault="00A31208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4110" w:type="dxa"/>
          </w:tcPr>
          <w:p w14:paraId="4D737275" w14:textId="77777777" w:rsidR="00A31208" w:rsidRDefault="00A31208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</w:tbl>
    <w:p w14:paraId="114D1455" w14:textId="77777777" w:rsidR="00A31208" w:rsidRDefault="00E421FE">
      <w:pPr>
        <w:pStyle w:val="Nagwek2"/>
        <w:numPr>
          <w:ilvl w:val="0"/>
          <w:numId w:val="2"/>
        </w:numPr>
        <w:spacing w:before="360" w:line="240" w:lineRule="auto"/>
        <w:ind w:left="284" w:hanging="284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color w:val="000000"/>
          <w:sz w:val="24"/>
          <w:szCs w:val="24"/>
        </w:rPr>
        <w:t>Udostępnione informacje sektora publicznego i zdigitalizowane zasoby</w:t>
      </w:r>
      <w:r>
        <w:rPr>
          <w:rFonts w:ascii="Arial" w:eastAsia="Arial" w:hAnsi="Arial" w:cs="Arial"/>
          <w:b/>
          <w:color w:val="000000"/>
        </w:rPr>
        <w:t xml:space="preserve"> </w:t>
      </w:r>
    </w:p>
    <w:p w14:paraId="5511BE18" w14:textId="77777777" w:rsidR="00A31208" w:rsidRDefault="00A31208"/>
    <w:tbl>
      <w:tblPr>
        <w:tblStyle w:val="a4"/>
        <w:tblW w:w="9786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089"/>
        <w:gridCol w:w="1311"/>
        <w:gridCol w:w="1417"/>
        <w:gridCol w:w="3969"/>
      </w:tblGrid>
      <w:tr w:rsidR="00A31208" w14:paraId="13FABB2A" w14:textId="77777777">
        <w:trPr>
          <w:jc w:val="center"/>
        </w:trPr>
        <w:tc>
          <w:tcPr>
            <w:tcW w:w="3089" w:type="dxa"/>
            <w:shd w:val="clear" w:color="auto" w:fill="D0CECE"/>
            <w:vAlign w:val="center"/>
          </w:tcPr>
          <w:p w14:paraId="24B687EC" w14:textId="77777777" w:rsidR="00A31208" w:rsidRDefault="00E421FE">
            <w:pPr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311" w:type="dxa"/>
            <w:shd w:val="clear" w:color="auto" w:fill="D0CECE"/>
            <w:vAlign w:val="center"/>
          </w:tcPr>
          <w:p w14:paraId="09891D1D" w14:textId="77777777" w:rsidR="00A31208" w:rsidRDefault="00E421FE">
            <w:pPr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417" w:type="dxa"/>
            <w:shd w:val="clear" w:color="auto" w:fill="D0CECE"/>
          </w:tcPr>
          <w:p w14:paraId="6C2E93BC" w14:textId="77777777" w:rsidR="00A31208" w:rsidRDefault="00E421FE">
            <w:pPr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969" w:type="dxa"/>
            <w:shd w:val="clear" w:color="auto" w:fill="D0CECE"/>
            <w:vAlign w:val="center"/>
          </w:tcPr>
          <w:p w14:paraId="51E687F6" w14:textId="77777777" w:rsidR="00A31208" w:rsidRDefault="00E421FE">
            <w:pPr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A31208" w14:paraId="629A1AF0" w14:textId="77777777">
        <w:trPr>
          <w:jc w:val="center"/>
        </w:trPr>
        <w:tc>
          <w:tcPr>
            <w:tcW w:w="3089" w:type="dxa"/>
            <w:vAlign w:val="center"/>
          </w:tcPr>
          <w:p w14:paraId="14EB0916" w14:textId="77777777" w:rsidR="00A31208" w:rsidRDefault="00E421FE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nie dotyczy</w:t>
            </w:r>
          </w:p>
        </w:tc>
        <w:tc>
          <w:tcPr>
            <w:tcW w:w="1311" w:type="dxa"/>
            <w:vAlign w:val="center"/>
          </w:tcPr>
          <w:p w14:paraId="17C847C4" w14:textId="77777777" w:rsidR="00A31208" w:rsidRDefault="00A31208">
            <w:pPr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14:paraId="7975FB92" w14:textId="77777777" w:rsidR="00A31208" w:rsidRDefault="00A31208">
            <w:pPr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14:paraId="3E411A48" w14:textId="77777777" w:rsidR="00A31208" w:rsidRDefault="00A31208">
            <w:pPr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</w:tbl>
    <w:p w14:paraId="4D0860C6" w14:textId="77777777" w:rsidR="00A31208" w:rsidRDefault="00E421FE">
      <w:pPr>
        <w:pStyle w:val="Nagwek3"/>
        <w:numPr>
          <w:ilvl w:val="0"/>
          <w:numId w:val="2"/>
        </w:numPr>
        <w:spacing w:before="360"/>
        <w:ind w:left="426" w:hanging="426"/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color w:val="000000"/>
        </w:rPr>
        <w:lastRenderedPageBreak/>
        <w:t>Produkty końcowe projektu</w:t>
      </w:r>
      <w:r>
        <w:rPr>
          <w:rFonts w:ascii="Arial" w:eastAsia="Arial" w:hAnsi="Arial" w:cs="Arial"/>
          <w:color w:val="000000"/>
        </w:rPr>
        <w:t xml:space="preserve"> (inne niż wskazane w pkt 4 i 5)</w:t>
      </w:r>
    </w:p>
    <w:p w14:paraId="557561DF" w14:textId="77777777" w:rsidR="00A31208" w:rsidRDefault="00A31208"/>
    <w:tbl>
      <w:tblPr>
        <w:tblStyle w:val="a5"/>
        <w:tblW w:w="9922" w:type="dxa"/>
        <w:tblInd w:w="-2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835"/>
        <w:gridCol w:w="1701"/>
        <w:gridCol w:w="1843"/>
        <w:gridCol w:w="3543"/>
      </w:tblGrid>
      <w:tr w:rsidR="00A31208" w14:paraId="2DE84140" w14:textId="77777777">
        <w:tc>
          <w:tcPr>
            <w:tcW w:w="2835" w:type="dxa"/>
            <w:shd w:val="clear" w:color="auto" w:fill="D0CECE"/>
            <w:vAlign w:val="center"/>
          </w:tcPr>
          <w:p w14:paraId="13388EF7" w14:textId="77777777" w:rsidR="00A31208" w:rsidRDefault="00E421FE">
            <w:pPr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701" w:type="dxa"/>
            <w:shd w:val="clear" w:color="auto" w:fill="D0CECE"/>
            <w:vAlign w:val="center"/>
          </w:tcPr>
          <w:p w14:paraId="7BD1633B" w14:textId="77777777" w:rsidR="00A31208" w:rsidRDefault="00E421FE">
            <w:pPr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43" w:type="dxa"/>
            <w:shd w:val="clear" w:color="auto" w:fill="D0CECE"/>
            <w:vAlign w:val="center"/>
          </w:tcPr>
          <w:p w14:paraId="2AD8D5E8" w14:textId="77777777" w:rsidR="00A31208" w:rsidRDefault="00E421FE">
            <w:pPr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543" w:type="dxa"/>
            <w:shd w:val="clear" w:color="auto" w:fill="D0CECE"/>
            <w:vAlign w:val="center"/>
          </w:tcPr>
          <w:p w14:paraId="5B92E857" w14:textId="77777777" w:rsidR="00A31208" w:rsidRDefault="00E421FE">
            <w:pPr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Komplementarność względem produktów innych projektów</w:t>
            </w:r>
          </w:p>
        </w:tc>
      </w:tr>
      <w:tr w:rsidR="00A31208" w14:paraId="4BF17E4A" w14:textId="77777777">
        <w:tc>
          <w:tcPr>
            <w:tcW w:w="2835" w:type="dxa"/>
            <w:vAlign w:val="center"/>
          </w:tcPr>
          <w:p w14:paraId="421C0074" w14:textId="77777777" w:rsidR="00A31208" w:rsidRDefault="00E421FE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System informatyczny do e-oceniania (Platforma „Ocenianie na ekranie”).</w:t>
            </w:r>
          </w:p>
        </w:tc>
        <w:tc>
          <w:tcPr>
            <w:tcW w:w="1701" w:type="dxa"/>
            <w:vAlign w:val="center"/>
          </w:tcPr>
          <w:p w14:paraId="474A3191" w14:textId="77777777" w:rsidR="00A31208" w:rsidRDefault="00E421FE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06-2022</w:t>
            </w:r>
          </w:p>
        </w:tc>
        <w:tc>
          <w:tcPr>
            <w:tcW w:w="1843" w:type="dxa"/>
            <w:vAlign w:val="center"/>
          </w:tcPr>
          <w:p w14:paraId="045C4FD6" w14:textId="77777777" w:rsidR="00A31208" w:rsidRDefault="00A31208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3543" w:type="dxa"/>
          </w:tcPr>
          <w:p w14:paraId="646F7525" w14:textId="77777777" w:rsidR="00A31208" w:rsidRDefault="00E421FE">
            <w:r>
              <w:rPr>
                <w:rFonts w:ascii="Arial" w:eastAsia="Arial" w:hAnsi="Arial" w:cs="Arial"/>
                <w:sz w:val="20"/>
                <w:szCs w:val="20"/>
              </w:rPr>
              <w:t>- SIOEO (System Informatyczny  Obsługujący Egzaminy Ogólnokształcące)</w:t>
            </w:r>
          </w:p>
          <w:p w14:paraId="22EDF352" w14:textId="77777777" w:rsidR="00A31208" w:rsidRDefault="00E421FE">
            <w:pPr>
              <w:numPr>
                <w:ilvl w:val="0"/>
                <w:numId w:val="1"/>
              </w:numPr>
              <w:ind w:left="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Istniejący, konieczne zaimplementowanie komunikacji z tworzonym systemem oceniania</w:t>
            </w:r>
          </w:p>
          <w:p w14:paraId="1D9C5354" w14:textId="77777777" w:rsidR="00A31208" w:rsidRDefault="00E421FE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- SIOEPKZ (System Informatyczny Obsługi Egzaminów Potwierdzających Kwalifikacje w Zawodzie)</w:t>
            </w:r>
          </w:p>
          <w:p w14:paraId="11357C62" w14:textId="77777777" w:rsidR="00A31208" w:rsidRDefault="00E421FE">
            <w:pPr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Istniejący, konieczne zaimplementowanie komunikacji z tworzonym systemem oceniania</w:t>
            </w:r>
          </w:p>
        </w:tc>
      </w:tr>
    </w:tbl>
    <w:p w14:paraId="0A86A9B0" w14:textId="77777777" w:rsidR="00A31208" w:rsidRDefault="00E421FE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360" w:after="120"/>
        <w:ind w:left="426" w:hanging="426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color w:val="000000"/>
          <w:sz w:val="24"/>
          <w:szCs w:val="24"/>
        </w:rPr>
        <w:t xml:space="preserve">Ryzyka </w:t>
      </w:r>
    </w:p>
    <w:p w14:paraId="6B287F61" w14:textId="77777777" w:rsidR="00A31208" w:rsidRDefault="00E421FE">
      <w:pPr>
        <w:spacing w:after="120"/>
        <w:rPr>
          <w:rFonts w:ascii="Times New Roman" w:eastAsia="Times New Roman" w:hAnsi="Times New Roman" w:cs="Times New Roman"/>
          <w:i/>
          <w:color w:val="44546A"/>
          <w:sz w:val="18"/>
          <w:szCs w:val="18"/>
        </w:rPr>
      </w:pPr>
      <w:r>
        <w:rPr>
          <w:rFonts w:ascii="Arial" w:eastAsia="Arial" w:hAnsi="Arial" w:cs="Arial"/>
          <w:b/>
          <w:sz w:val="20"/>
          <w:szCs w:val="20"/>
        </w:rPr>
        <w:t>Ryzyka wpływające na realizację projektu</w:t>
      </w:r>
    </w:p>
    <w:tbl>
      <w:tblPr>
        <w:tblStyle w:val="a6"/>
        <w:tblW w:w="9913" w:type="dxa"/>
        <w:jc w:val="center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078"/>
        <w:gridCol w:w="1665"/>
        <w:gridCol w:w="2130"/>
        <w:gridCol w:w="3040"/>
      </w:tblGrid>
      <w:tr w:rsidR="00A31208" w14:paraId="5CBFE5B6" w14:textId="77777777">
        <w:trPr>
          <w:trHeight w:val="724"/>
          <w:jc w:val="center"/>
        </w:trPr>
        <w:tc>
          <w:tcPr>
            <w:tcW w:w="3078" w:type="dxa"/>
            <w:shd w:val="clear" w:color="auto" w:fill="D9D9D9"/>
            <w:vAlign w:val="center"/>
          </w:tcPr>
          <w:p w14:paraId="0BABA028" w14:textId="77777777" w:rsidR="00A31208" w:rsidRDefault="00E421FE">
            <w:pPr>
              <w:spacing w:line="360" w:lineRule="auto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1665" w:type="dxa"/>
            <w:shd w:val="clear" w:color="auto" w:fill="D9D9D9"/>
            <w:vAlign w:val="center"/>
          </w:tcPr>
          <w:p w14:paraId="522BD202" w14:textId="77777777" w:rsidR="00A31208" w:rsidRDefault="00E421FE">
            <w:pPr>
              <w:spacing w:line="360" w:lineRule="auto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Siła oddziaływania</w:t>
            </w:r>
          </w:p>
        </w:tc>
        <w:tc>
          <w:tcPr>
            <w:tcW w:w="2130" w:type="dxa"/>
            <w:shd w:val="clear" w:color="auto" w:fill="D9D9D9"/>
          </w:tcPr>
          <w:p w14:paraId="76246865" w14:textId="77777777" w:rsidR="00A31208" w:rsidRDefault="00E421FE">
            <w:pPr>
              <w:spacing w:line="360" w:lineRule="auto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3040" w:type="dxa"/>
            <w:shd w:val="clear" w:color="auto" w:fill="D9D9D9"/>
            <w:vAlign w:val="center"/>
          </w:tcPr>
          <w:p w14:paraId="6DC5EA71" w14:textId="77777777" w:rsidR="00A31208" w:rsidRDefault="00E421FE" w:rsidP="00810AA1">
            <w:pPr>
              <w:spacing w:line="360" w:lineRule="auto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Sposób zarządzania ryzykiem</w:t>
            </w:r>
          </w:p>
        </w:tc>
      </w:tr>
      <w:tr w:rsidR="00A31208" w14:paraId="0CF5D0A9" w14:textId="77777777">
        <w:trPr>
          <w:trHeight w:val="346"/>
          <w:jc w:val="center"/>
        </w:trPr>
        <w:tc>
          <w:tcPr>
            <w:tcW w:w="3078" w:type="dxa"/>
            <w:shd w:val="clear" w:color="auto" w:fill="auto"/>
            <w:vAlign w:val="center"/>
          </w:tcPr>
          <w:p w14:paraId="48DC7047" w14:textId="77777777" w:rsidR="00A31208" w:rsidRDefault="00E421FE">
            <w:pPr>
              <w:spacing w:line="360" w:lineRule="auto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Ryzyko organizacyjne. </w:t>
            </w:r>
          </w:p>
          <w:p w14:paraId="4BCC229E" w14:textId="77777777" w:rsidR="00A31208" w:rsidRDefault="00E421FE">
            <w:pPr>
              <w:spacing w:line="360" w:lineRule="auto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Projekt jest dużym przedsięwzięciem organizacyjnym. Zaangażowane w jego organizację jest wiele osób.</w:t>
            </w:r>
          </w:p>
        </w:tc>
        <w:tc>
          <w:tcPr>
            <w:tcW w:w="1665" w:type="dxa"/>
            <w:shd w:val="clear" w:color="auto" w:fill="FFFFFF"/>
            <w:vAlign w:val="center"/>
          </w:tcPr>
          <w:p w14:paraId="7158E488" w14:textId="77777777" w:rsidR="00A31208" w:rsidRDefault="00E421FE">
            <w:pPr>
              <w:spacing w:after="20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Średnia </w:t>
            </w:r>
          </w:p>
        </w:tc>
        <w:tc>
          <w:tcPr>
            <w:tcW w:w="2130" w:type="dxa"/>
            <w:shd w:val="clear" w:color="auto" w:fill="FFFFFF"/>
            <w:vAlign w:val="center"/>
          </w:tcPr>
          <w:p w14:paraId="7A442D23" w14:textId="77777777" w:rsidR="00A31208" w:rsidRDefault="00E421FE">
            <w:pPr>
              <w:spacing w:after="20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Niskie</w:t>
            </w:r>
          </w:p>
        </w:tc>
        <w:tc>
          <w:tcPr>
            <w:tcW w:w="3040" w:type="dxa"/>
            <w:shd w:val="clear" w:color="auto" w:fill="FFFFFF"/>
          </w:tcPr>
          <w:p w14:paraId="2484A21C" w14:textId="77777777" w:rsidR="00A31208" w:rsidRDefault="00E421FE">
            <w:pPr>
              <w:spacing w:line="360" w:lineRule="auto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Zakłada się że przed </w:t>
            </w:r>
          </w:p>
          <w:p w14:paraId="0F4BD288" w14:textId="77777777" w:rsidR="00A31208" w:rsidRDefault="00E421FE">
            <w:pPr>
              <w:spacing w:line="360" w:lineRule="auto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rozpoczęciem projektu zostanie ustalona bardzo precyzyjna struktura organizacyjna. Zostanie dodefiniowany model</w:t>
            </w:r>
            <w:r>
              <w:rPr>
                <w:rFonts w:ascii="Arial" w:eastAsia="Arial" w:hAnsi="Arial" w:cs="Arial"/>
                <w:sz w:val="20"/>
                <w:szCs w:val="20"/>
              </w:rPr>
              <w:br/>
              <w:t xml:space="preserve">współpracy. Stosowanie dobrych praktyk projektowych. </w:t>
            </w:r>
          </w:p>
          <w:p w14:paraId="6AD87462" w14:textId="77777777" w:rsidR="00A31208" w:rsidRDefault="00810AA1">
            <w:pPr>
              <w:spacing w:line="360" w:lineRule="auto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Faktyczne</w:t>
            </w:r>
            <w:r w:rsidR="00E421FE">
              <w:rPr>
                <w:rFonts w:ascii="Arial" w:eastAsia="Arial" w:hAnsi="Arial" w:cs="Arial"/>
                <w:sz w:val="20"/>
                <w:szCs w:val="20"/>
              </w:rPr>
              <w:t xml:space="preserve"> efekty działań </w:t>
            </w:r>
            <w:r>
              <w:rPr>
                <w:rFonts w:ascii="Arial" w:eastAsia="Arial" w:hAnsi="Arial" w:cs="Arial"/>
                <w:sz w:val="20"/>
                <w:szCs w:val="20"/>
              </w:rPr>
              <w:t>–</w:t>
            </w:r>
            <w:r w:rsidR="00E421FE">
              <w:rPr>
                <w:rFonts w:ascii="Arial" w:eastAsia="Arial" w:hAnsi="Arial" w:cs="Arial"/>
                <w:sz w:val="20"/>
                <w:szCs w:val="20"/>
              </w:rPr>
              <w:t xml:space="preserve"> redukowanie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ryzyka poprzez zaangażowanie wszystkich pracowników projektu</w:t>
            </w:r>
            <w:r w:rsidR="00E421FE">
              <w:rPr>
                <w:rFonts w:ascii="Arial" w:eastAsia="Arial" w:hAnsi="Arial" w:cs="Arial"/>
                <w:sz w:val="20"/>
                <w:szCs w:val="20"/>
              </w:rPr>
              <w:t>.</w:t>
            </w:r>
          </w:p>
        </w:tc>
      </w:tr>
      <w:tr w:rsidR="00A31208" w14:paraId="5945D0E4" w14:textId="77777777">
        <w:trPr>
          <w:trHeight w:val="724"/>
          <w:jc w:val="center"/>
        </w:trPr>
        <w:tc>
          <w:tcPr>
            <w:tcW w:w="30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529D04" w14:textId="77777777" w:rsidR="00A31208" w:rsidRDefault="00E421FE">
            <w:pPr>
              <w:spacing w:line="360" w:lineRule="auto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Ryzyko finansowe. </w:t>
            </w:r>
          </w:p>
          <w:p w14:paraId="755E7013" w14:textId="77777777" w:rsidR="00A31208" w:rsidRDefault="00E421FE">
            <w:pPr>
              <w:spacing w:line="360" w:lineRule="auto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Ryzyko związane z niewystarczającymi środkami finansowymi na realizację projektu. Większość środków finansowych na realizację projektu znajduje się w rezerwie </w:t>
            </w:r>
            <w:r>
              <w:rPr>
                <w:rFonts w:ascii="Arial" w:eastAsia="Arial" w:hAnsi="Arial" w:cs="Arial"/>
                <w:sz w:val="20"/>
                <w:szCs w:val="20"/>
              </w:rPr>
              <w:lastRenderedPageBreak/>
              <w:t>celowej, której uruchomienie jest związane z uciążliwą procedurą.</w:t>
            </w:r>
          </w:p>
        </w:tc>
        <w:tc>
          <w:tcPr>
            <w:tcW w:w="1665" w:type="dxa"/>
            <w:shd w:val="clear" w:color="auto" w:fill="FFFFFF"/>
            <w:vAlign w:val="center"/>
          </w:tcPr>
          <w:p w14:paraId="42FE9000" w14:textId="5100FE53" w:rsidR="00A31208" w:rsidRDefault="00E421FE">
            <w:pPr>
              <w:spacing w:after="20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lastRenderedPageBreak/>
              <w:t>Średni</w:t>
            </w:r>
            <w:r w:rsidR="00A27206">
              <w:rPr>
                <w:rFonts w:ascii="Arial" w:eastAsia="Arial" w:hAnsi="Arial" w:cs="Arial"/>
                <w:sz w:val="20"/>
                <w:szCs w:val="20"/>
              </w:rPr>
              <w:t>a</w:t>
            </w:r>
          </w:p>
        </w:tc>
        <w:tc>
          <w:tcPr>
            <w:tcW w:w="2130" w:type="dxa"/>
            <w:shd w:val="clear" w:color="auto" w:fill="FFFFFF"/>
            <w:vAlign w:val="center"/>
          </w:tcPr>
          <w:p w14:paraId="3AE716A8" w14:textId="77777777" w:rsidR="00A31208" w:rsidRDefault="00E421FE">
            <w:pPr>
              <w:spacing w:after="20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Średnie</w:t>
            </w:r>
          </w:p>
        </w:tc>
        <w:tc>
          <w:tcPr>
            <w:tcW w:w="30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E5D0FE2" w14:textId="77777777" w:rsidR="00A31208" w:rsidRDefault="00E421FE">
            <w:pPr>
              <w:spacing w:line="360" w:lineRule="auto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Sporządzanie planów i harmonogramów wydatków. Analiza wydatkowania środków.</w:t>
            </w:r>
          </w:p>
          <w:p w14:paraId="571C95C7" w14:textId="77777777" w:rsidR="00810AA1" w:rsidRDefault="00810AA1">
            <w:pPr>
              <w:spacing w:line="360" w:lineRule="auto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Spodziewane efekty działań – redukowanie ryzyka.</w:t>
            </w:r>
          </w:p>
          <w:p w14:paraId="7CFBFB72" w14:textId="77777777" w:rsidR="00A27206" w:rsidRDefault="00A27206">
            <w:pPr>
              <w:spacing w:line="360" w:lineRule="auto"/>
              <w:rPr>
                <w:rFonts w:ascii="Arial" w:eastAsia="Arial" w:hAnsi="Arial" w:cs="Arial"/>
                <w:sz w:val="20"/>
                <w:szCs w:val="20"/>
              </w:rPr>
            </w:pPr>
          </w:p>
          <w:p w14:paraId="156A7826" w14:textId="77777777" w:rsidR="00A27206" w:rsidRDefault="00A27206">
            <w:pPr>
              <w:spacing w:line="360" w:lineRule="auto"/>
              <w:rPr>
                <w:rFonts w:ascii="Helvetica" w:hAnsi="Helvetica" w:cs="Helvetica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Helvetica" w:hAnsi="Helvetica" w:cs="Helvetica"/>
                <w:color w:val="000000"/>
                <w:sz w:val="20"/>
                <w:szCs w:val="20"/>
                <w:shd w:val="clear" w:color="auto" w:fill="FFFFFF"/>
              </w:rPr>
              <w:lastRenderedPageBreak/>
              <w:t>Wystąpienie do MEN z wnioskiem o wystąpienie do MF o przyznanie rezerwy celowej natychmiast po podpisaniu porozumienia pomiędzy CKE a CPPC (podpisane porozumienie jest warunkiem wystąpienia o rezerwę).</w:t>
            </w:r>
          </w:p>
          <w:p w14:paraId="63373DAC" w14:textId="6E05AFFC" w:rsidR="00A27206" w:rsidRDefault="00A27206">
            <w:pPr>
              <w:spacing w:line="360" w:lineRule="auto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Helvetica" w:hAnsi="Helvetica" w:cs="Helvetica"/>
                <w:color w:val="000000"/>
                <w:sz w:val="20"/>
                <w:szCs w:val="20"/>
                <w:shd w:val="clear" w:color="auto" w:fill="FFFFFF"/>
              </w:rPr>
              <w:t>Modyfikacja projektu, tak aby harmonogram jego realizacji odpowiadał rzeczywistym możliwościom, uwzględniając termin przyznania rezerwy celowej.</w:t>
            </w:r>
          </w:p>
        </w:tc>
      </w:tr>
      <w:tr w:rsidR="00A31208" w14:paraId="47798773" w14:textId="77777777">
        <w:trPr>
          <w:trHeight w:val="724"/>
          <w:jc w:val="center"/>
        </w:trPr>
        <w:tc>
          <w:tcPr>
            <w:tcW w:w="3078" w:type="dxa"/>
            <w:shd w:val="clear" w:color="auto" w:fill="auto"/>
            <w:vAlign w:val="center"/>
          </w:tcPr>
          <w:p w14:paraId="666B99C3" w14:textId="77777777" w:rsidR="00A31208" w:rsidRDefault="00E421FE">
            <w:pPr>
              <w:spacing w:line="360" w:lineRule="auto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lastRenderedPageBreak/>
              <w:t>Ryzyko prawne.</w:t>
            </w:r>
          </w:p>
          <w:p w14:paraId="48F6AD00" w14:textId="77777777" w:rsidR="00A31208" w:rsidRDefault="00E421FE">
            <w:pPr>
              <w:spacing w:line="360" w:lineRule="auto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Długotrwałe przeciągające się procedury przetargowe</w:t>
            </w:r>
          </w:p>
        </w:tc>
        <w:tc>
          <w:tcPr>
            <w:tcW w:w="1665" w:type="dxa"/>
            <w:shd w:val="clear" w:color="auto" w:fill="FFFFFF"/>
            <w:vAlign w:val="center"/>
          </w:tcPr>
          <w:p w14:paraId="3A57A6B4" w14:textId="77777777" w:rsidR="00A31208" w:rsidRDefault="00E421FE">
            <w:pPr>
              <w:spacing w:after="20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Średnia</w:t>
            </w:r>
          </w:p>
        </w:tc>
        <w:tc>
          <w:tcPr>
            <w:tcW w:w="2130" w:type="dxa"/>
            <w:shd w:val="clear" w:color="auto" w:fill="FFFFFF"/>
            <w:vAlign w:val="center"/>
          </w:tcPr>
          <w:p w14:paraId="4FA308BA" w14:textId="208C73F2" w:rsidR="00A31208" w:rsidRDefault="00A27206">
            <w:pPr>
              <w:spacing w:after="20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Średnie</w:t>
            </w:r>
          </w:p>
        </w:tc>
        <w:tc>
          <w:tcPr>
            <w:tcW w:w="3040" w:type="dxa"/>
            <w:shd w:val="clear" w:color="auto" w:fill="FFFFFF"/>
          </w:tcPr>
          <w:p w14:paraId="3C92B065" w14:textId="77777777" w:rsidR="00A31208" w:rsidRDefault="00E421FE">
            <w:pPr>
              <w:spacing w:line="360" w:lineRule="auto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Przygotowanie postępowania z odpowiednim wyprzedzeniem. Zapewnienie precyzyjnych i wysokiej jakości dokumentów OPZ i SIWZ</w:t>
            </w:r>
          </w:p>
          <w:p w14:paraId="6285F0F3" w14:textId="77777777" w:rsidR="00810AA1" w:rsidRDefault="00810AA1">
            <w:pPr>
              <w:spacing w:line="360" w:lineRule="auto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Spodziewane efekty działań – redukowanie ryzyka.</w:t>
            </w:r>
          </w:p>
        </w:tc>
      </w:tr>
      <w:tr w:rsidR="00A31208" w14:paraId="3B20DC6F" w14:textId="77777777">
        <w:trPr>
          <w:trHeight w:val="724"/>
          <w:jc w:val="center"/>
        </w:trPr>
        <w:tc>
          <w:tcPr>
            <w:tcW w:w="3078" w:type="dxa"/>
            <w:shd w:val="clear" w:color="auto" w:fill="auto"/>
            <w:vAlign w:val="center"/>
          </w:tcPr>
          <w:p w14:paraId="1C4E1335" w14:textId="77777777" w:rsidR="00A31208" w:rsidRDefault="00E421FE">
            <w:pPr>
              <w:spacing w:line="360" w:lineRule="auto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Ryzyko finansowe.</w:t>
            </w:r>
          </w:p>
          <w:p w14:paraId="7A439637" w14:textId="77777777" w:rsidR="00A31208" w:rsidRDefault="00E421FE">
            <w:pPr>
              <w:spacing w:line="360" w:lineRule="auto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Niewłaściwe oszacowanie zakładanych kosztów projektu.</w:t>
            </w:r>
          </w:p>
        </w:tc>
        <w:tc>
          <w:tcPr>
            <w:tcW w:w="1665" w:type="dxa"/>
            <w:shd w:val="clear" w:color="auto" w:fill="FFFFFF"/>
            <w:vAlign w:val="center"/>
          </w:tcPr>
          <w:p w14:paraId="0DE6C481" w14:textId="77777777" w:rsidR="00A31208" w:rsidRDefault="00E421FE">
            <w:pPr>
              <w:spacing w:after="20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Średnia</w:t>
            </w:r>
          </w:p>
        </w:tc>
        <w:tc>
          <w:tcPr>
            <w:tcW w:w="2130" w:type="dxa"/>
            <w:shd w:val="clear" w:color="auto" w:fill="FFFFFF"/>
            <w:vAlign w:val="center"/>
          </w:tcPr>
          <w:p w14:paraId="690D3A8A" w14:textId="24AA258C" w:rsidR="00A31208" w:rsidRDefault="00A27206">
            <w:pPr>
              <w:spacing w:after="20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Średnie</w:t>
            </w:r>
          </w:p>
        </w:tc>
        <w:tc>
          <w:tcPr>
            <w:tcW w:w="3040" w:type="dxa"/>
            <w:shd w:val="clear" w:color="auto" w:fill="FFFFFF"/>
          </w:tcPr>
          <w:p w14:paraId="3B8BAA62" w14:textId="77777777" w:rsidR="00A31208" w:rsidRDefault="00E421FE">
            <w:pPr>
              <w:spacing w:line="360" w:lineRule="auto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Rynek infrastruktury teleinformatycznej charakteryzuje się znaczną dynamiką zmiany cen w czasie oraz ryzykiem kursowym. W przypadku realizacji specjalistycznych usług informatycznych i doradczych oraz produkcji oprogramowania, szacowanie wartości zadań może być obarczone błędem. Z tego tytułu będzie prowadzona stała kontrola pracochłonności wytwarzania oprogramowania, weryfikacja pozostałych kosztów projektu, formułowanie </w:t>
            </w:r>
            <w:r>
              <w:rPr>
                <w:rFonts w:ascii="Arial" w:eastAsia="Arial" w:hAnsi="Arial" w:cs="Arial"/>
                <w:sz w:val="20"/>
                <w:szCs w:val="20"/>
              </w:rPr>
              <w:lastRenderedPageBreak/>
              <w:t>zadań z wykorzystaniem prawa opcji.</w:t>
            </w:r>
          </w:p>
          <w:p w14:paraId="78143ACE" w14:textId="77777777" w:rsidR="00810AA1" w:rsidRDefault="00810AA1">
            <w:pPr>
              <w:spacing w:line="360" w:lineRule="auto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Spodziewane efekty działań – redukowanie ryzyka.</w:t>
            </w:r>
          </w:p>
        </w:tc>
      </w:tr>
      <w:tr w:rsidR="00A31208" w14:paraId="6870F61C" w14:textId="77777777">
        <w:trPr>
          <w:trHeight w:val="724"/>
          <w:jc w:val="center"/>
        </w:trPr>
        <w:tc>
          <w:tcPr>
            <w:tcW w:w="3078" w:type="dxa"/>
            <w:shd w:val="clear" w:color="auto" w:fill="auto"/>
            <w:vAlign w:val="center"/>
          </w:tcPr>
          <w:p w14:paraId="76B561DE" w14:textId="77777777" w:rsidR="00A31208" w:rsidRDefault="00E421FE">
            <w:pPr>
              <w:spacing w:line="360" w:lineRule="auto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lastRenderedPageBreak/>
              <w:t>Ryzyko organizacyjne.</w:t>
            </w:r>
          </w:p>
          <w:p w14:paraId="27786FCB" w14:textId="77777777" w:rsidR="00A31208" w:rsidRDefault="00E421FE">
            <w:pPr>
              <w:spacing w:line="360" w:lineRule="auto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Formuła realizacji dla większości produktów oparta na dostawcach zewnętrznych.</w:t>
            </w:r>
          </w:p>
        </w:tc>
        <w:tc>
          <w:tcPr>
            <w:tcW w:w="1665" w:type="dxa"/>
            <w:shd w:val="clear" w:color="auto" w:fill="FFFFFF"/>
            <w:vAlign w:val="center"/>
          </w:tcPr>
          <w:p w14:paraId="5265992F" w14:textId="77777777" w:rsidR="00A31208" w:rsidRDefault="00E421FE">
            <w:pPr>
              <w:spacing w:after="20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Średnia </w:t>
            </w:r>
          </w:p>
        </w:tc>
        <w:tc>
          <w:tcPr>
            <w:tcW w:w="2130" w:type="dxa"/>
            <w:shd w:val="clear" w:color="auto" w:fill="FFFFFF"/>
            <w:vAlign w:val="center"/>
          </w:tcPr>
          <w:p w14:paraId="1EB28322" w14:textId="77777777" w:rsidR="00A31208" w:rsidRDefault="00E421FE">
            <w:pPr>
              <w:spacing w:after="20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Niskie</w:t>
            </w:r>
          </w:p>
        </w:tc>
        <w:tc>
          <w:tcPr>
            <w:tcW w:w="3040" w:type="dxa"/>
            <w:shd w:val="clear" w:color="auto" w:fill="FFFFFF"/>
          </w:tcPr>
          <w:p w14:paraId="415D67C6" w14:textId="77777777" w:rsidR="00A31208" w:rsidRDefault="00E421FE">
            <w:pPr>
              <w:spacing w:line="360" w:lineRule="auto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Właściwe (z odpowiednim wyprzedzeniem) planowanie procesu wyboru dostawców. Monitorowanie procesu realizacji zamówienia na produkty.</w:t>
            </w:r>
          </w:p>
          <w:p w14:paraId="3762E827" w14:textId="77777777" w:rsidR="00810AA1" w:rsidRDefault="00810AA1">
            <w:pPr>
              <w:spacing w:line="360" w:lineRule="auto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Spodziewane efekty działań – redukowanie ryzyka.</w:t>
            </w:r>
          </w:p>
        </w:tc>
      </w:tr>
      <w:tr w:rsidR="00A31208" w14:paraId="5C31ED4F" w14:textId="77777777">
        <w:trPr>
          <w:trHeight w:val="724"/>
          <w:jc w:val="center"/>
        </w:trPr>
        <w:tc>
          <w:tcPr>
            <w:tcW w:w="3078" w:type="dxa"/>
            <w:shd w:val="clear" w:color="auto" w:fill="auto"/>
            <w:vAlign w:val="center"/>
          </w:tcPr>
          <w:p w14:paraId="509E771F" w14:textId="77777777" w:rsidR="00A31208" w:rsidRDefault="00E421FE">
            <w:pPr>
              <w:spacing w:line="360" w:lineRule="auto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Ryzyko technologiczne.</w:t>
            </w:r>
          </w:p>
          <w:p w14:paraId="6A4CD021" w14:textId="77777777" w:rsidR="00A31208" w:rsidRDefault="00E421FE">
            <w:pPr>
              <w:spacing w:line="360" w:lineRule="auto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Otrzymanie produktów nieodpowiadających wymaganiom biznesowym określonych w dokumentach projektu i opisie przedmiotu zamówienia w postępowaniu o zamówienie publiczne lub niższy poziom dostarczanych produktów Projektu</w:t>
            </w:r>
          </w:p>
        </w:tc>
        <w:tc>
          <w:tcPr>
            <w:tcW w:w="1665" w:type="dxa"/>
            <w:shd w:val="clear" w:color="auto" w:fill="FFFFFF"/>
            <w:vAlign w:val="center"/>
          </w:tcPr>
          <w:p w14:paraId="1FD96319" w14:textId="77777777" w:rsidR="00A31208" w:rsidRDefault="00E421FE">
            <w:pPr>
              <w:spacing w:after="20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Średnia </w:t>
            </w:r>
          </w:p>
        </w:tc>
        <w:tc>
          <w:tcPr>
            <w:tcW w:w="2130" w:type="dxa"/>
            <w:shd w:val="clear" w:color="auto" w:fill="FFFFFF"/>
            <w:vAlign w:val="center"/>
          </w:tcPr>
          <w:p w14:paraId="71BB7924" w14:textId="77777777" w:rsidR="00A31208" w:rsidRDefault="00E421FE">
            <w:pPr>
              <w:spacing w:after="20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Niskie</w:t>
            </w:r>
          </w:p>
        </w:tc>
        <w:tc>
          <w:tcPr>
            <w:tcW w:w="3040" w:type="dxa"/>
            <w:shd w:val="clear" w:color="auto" w:fill="FFFFFF"/>
          </w:tcPr>
          <w:p w14:paraId="402349B9" w14:textId="77777777" w:rsidR="00A31208" w:rsidRDefault="00E421FE">
            <w:pPr>
              <w:spacing w:line="360" w:lineRule="auto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Dokładne i kompletne sprecyzowanie wymagań w opisie przedmiotu zamówienia. Precyzyjna komunikacja, z zachowaniem ustaleń zapisanych w umowie, zatwierdzonych notatkach. Precyzyjne formułowanie celów spotkań i innych wspólnych prac oraz przestrzeganie i egzekwowanie ustaleń.</w:t>
            </w:r>
          </w:p>
          <w:p w14:paraId="24D00A90" w14:textId="77777777" w:rsidR="00810AA1" w:rsidRDefault="00810AA1">
            <w:pPr>
              <w:spacing w:line="360" w:lineRule="auto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Spodziewane efekty działań – redukowanie ryzyka.</w:t>
            </w:r>
          </w:p>
        </w:tc>
      </w:tr>
      <w:tr w:rsidR="00A31208" w14:paraId="4C929E9C" w14:textId="77777777">
        <w:trPr>
          <w:trHeight w:val="724"/>
          <w:jc w:val="center"/>
        </w:trPr>
        <w:tc>
          <w:tcPr>
            <w:tcW w:w="3078" w:type="dxa"/>
            <w:shd w:val="clear" w:color="auto" w:fill="auto"/>
            <w:vAlign w:val="center"/>
          </w:tcPr>
          <w:p w14:paraId="0269D5FB" w14:textId="77777777" w:rsidR="00A31208" w:rsidRDefault="00E421FE">
            <w:pPr>
              <w:spacing w:line="360" w:lineRule="auto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Ryzyko technologiczne.</w:t>
            </w:r>
          </w:p>
          <w:p w14:paraId="3142AF56" w14:textId="77777777" w:rsidR="00A31208" w:rsidRDefault="00E421FE">
            <w:pPr>
              <w:spacing w:line="360" w:lineRule="auto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Awaria spowodowana błędami dostawców (np. błędy aplikacyjne i bazodanowe) niewykrytymi w trakcie testowania (luki bezpieczeństwa, ukryte błędy, niska wydajność aplikacji), co może wpłynąć na dostępność i bezpieczeństwo danych przechowywanych przez system.</w:t>
            </w:r>
          </w:p>
        </w:tc>
        <w:tc>
          <w:tcPr>
            <w:tcW w:w="1665" w:type="dxa"/>
            <w:shd w:val="clear" w:color="auto" w:fill="FFFFFF"/>
            <w:vAlign w:val="center"/>
          </w:tcPr>
          <w:p w14:paraId="664D5613" w14:textId="77777777" w:rsidR="00A31208" w:rsidRDefault="00E421FE">
            <w:pPr>
              <w:spacing w:after="20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Średnia </w:t>
            </w:r>
          </w:p>
        </w:tc>
        <w:tc>
          <w:tcPr>
            <w:tcW w:w="2130" w:type="dxa"/>
            <w:shd w:val="clear" w:color="auto" w:fill="FFFFFF"/>
            <w:vAlign w:val="center"/>
          </w:tcPr>
          <w:p w14:paraId="3FEC13F5" w14:textId="77777777" w:rsidR="00A31208" w:rsidRDefault="00E421FE">
            <w:pPr>
              <w:spacing w:after="20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Niskie</w:t>
            </w:r>
          </w:p>
        </w:tc>
        <w:tc>
          <w:tcPr>
            <w:tcW w:w="3040" w:type="dxa"/>
            <w:shd w:val="clear" w:color="auto" w:fill="FFFFFF"/>
          </w:tcPr>
          <w:p w14:paraId="5EC67DE9" w14:textId="77777777" w:rsidR="00A31208" w:rsidRDefault="00E421FE">
            <w:pPr>
              <w:spacing w:line="360" w:lineRule="auto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Wdrożenie odpowiednich procedur dotyczących testów akceptacyjnych oraz wymóg testowania zmian na środowisku testowym. Wprowadzenie procedur odtworzenia systemu oraz systematycznego tworzenia kopii zapasowych. Regularne kontrole jakości systemu. Zaplanowanie testów bezpieczeństwa prowadzonych </w:t>
            </w:r>
            <w:r>
              <w:rPr>
                <w:rFonts w:ascii="Arial" w:eastAsia="Arial" w:hAnsi="Arial" w:cs="Arial"/>
                <w:sz w:val="20"/>
                <w:szCs w:val="20"/>
              </w:rPr>
              <w:lastRenderedPageBreak/>
              <w:t>przez audytora bezpieczeństwa.</w:t>
            </w:r>
          </w:p>
          <w:p w14:paraId="7FD940A9" w14:textId="77777777" w:rsidR="00810AA1" w:rsidRDefault="00810AA1">
            <w:pPr>
              <w:spacing w:line="360" w:lineRule="auto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Spodziewane efekty działań – redukowanie ryzyka.</w:t>
            </w:r>
          </w:p>
        </w:tc>
      </w:tr>
      <w:tr w:rsidR="00A31208" w14:paraId="3B2C4BF6" w14:textId="77777777">
        <w:trPr>
          <w:trHeight w:val="724"/>
          <w:jc w:val="center"/>
        </w:trPr>
        <w:tc>
          <w:tcPr>
            <w:tcW w:w="3078" w:type="dxa"/>
            <w:shd w:val="clear" w:color="auto" w:fill="auto"/>
            <w:vAlign w:val="center"/>
          </w:tcPr>
          <w:p w14:paraId="2FDBB365" w14:textId="77777777" w:rsidR="00A31208" w:rsidRDefault="00E421FE">
            <w:pPr>
              <w:spacing w:line="360" w:lineRule="auto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lastRenderedPageBreak/>
              <w:t>Ryzyko organizacyjne.</w:t>
            </w:r>
          </w:p>
          <w:p w14:paraId="1A7DF2AD" w14:textId="77777777" w:rsidR="00A31208" w:rsidRDefault="00E421FE">
            <w:pPr>
              <w:spacing w:line="360" w:lineRule="auto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Brak produkcyjnego uruchomienia systemu w terminie wyznaczonego kamienia milowego</w:t>
            </w:r>
          </w:p>
        </w:tc>
        <w:tc>
          <w:tcPr>
            <w:tcW w:w="1665" w:type="dxa"/>
            <w:shd w:val="clear" w:color="auto" w:fill="FFFFFF"/>
            <w:vAlign w:val="center"/>
          </w:tcPr>
          <w:p w14:paraId="6CD3872D" w14:textId="77777777" w:rsidR="00A31208" w:rsidRDefault="00E421FE">
            <w:pPr>
              <w:spacing w:after="20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Średnia </w:t>
            </w:r>
          </w:p>
        </w:tc>
        <w:tc>
          <w:tcPr>
            <w:tcW w:w="2130" w:type="dxa"/>
            <w:shd w:val="clear" w:color="auto" w:fill="FFFFFF"/>
            <w:vAlign w:val="center"/>
          </w:tcPr>
          <w:p w14:paraId="09F5A942" w14:textId="77777777" w:rsidR="00A31208" w:rsidRDefault="00E421FE">
            <w:pPr>
              <w:spacing w:after="20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Niskie</w:t>
            </w:r>
          </w:p>
        </w:tc>
        <w:tc>
          <w:tcPr>
            <w:tcW w:w="3040" w:type="dxa"/>
            <w:shd w:val="clear" w:color="auto" w:fill="FFFFFF"/>
          </w:tcPr>
          <w:p w14:paraId="306B0FA3" w14:textId="77777777" w:rsidR="00A31208" w:rsidRDefault="00E421FE">
            <w:pPr>
              <w:spacing w:line="360" w:lineRule="auto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Ścisłe monitorowanie harmonogramu i ryzyka opóźnienia oraz związanie projektu informatycznego z działaniami prawnymi.</w:t>
            </w:r>
          </w:p>
          <w:p w14:paraId="16439EB5" w14:textId="77777777" w:rsidR="00810AA1" w:rsidRDefault="00810AA1">
            <w:pPr>
              <w:spacing w:line="360" w:lineRule="auto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Spodziewane efekty działań – redukowanie ryzyka.</w:t>
            </w:r>
          </w:p>
        </w:tc>
      </w:tr>
    </w:tbl>
    <w:p w14:paraId="2D6AFDC7" w14:textId="77777777" w:rsidR="00A31208" w:rsidRDefault="00A31208">
      <w:pPr>
        <w:spacing w:before="240" w:after="120"/>
        <w:rPr>
          <w:rFonts w:ascii="Arial" w:eastAsia="Arial" w:hAnsi="Arial" w:cs="Arial"/>
          <w:b/>
          <w:sz w:val="20"/>
          <w:szCs w:val="20"/>
        </w:rPr>
      </w:pPr>
      <w:bookmarkStart w:id="3" w:name="_GoBack"/>
      <w:bookmarkEnd w:id="3"/>
    </w:p>
    <w:p w14:paraId="7C9673DC" w14:textId="77777777" w:rsidR="00A31208" w:rsidRDefault="00E421FE">
      <w:pPr>
        <w:spacing w:before="240" w:after="120"/>
        <w:rPr>
          <w:rFonts w:ascii="Times New Roman" w:eastAsia="Times New Roman" w:hAnsi="Times New Roman" w:cs="Times New Roman"/>
          <w:i/>
          <w:color w:val="44546A"/>
          <w:sz w:val="18"/>
          <w:szCs w:val="18"/>
        </w:rPr>
      </w:pPr>
      <w:r>
        <w:rPr>
          <w:rFonts w:ascii="Arial" w:eastAsia="Arial" w:hAnsi="Arial" w:cs="Arial"/>
          <w:b/>
          <w:sz w:val="20"/>
          <w:szCs w:val="20"/>
        </w:rPr>
        <w:t>Ryzyka wpływające na utrzymanie efektów projektu</w:t>
      </w:r>
    </w:p>
    <w:tbl>
      <w:tblPr>
        <w:tblStyle w:val="a7"/>
        <w:tblW w:w="9825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060"/>
        <w:gridCol w:w="1845"/>
        <w:gridCol w:w="2385"/>
        <w:gridCol w:w="2535"/>
      </w:tblGrid>
      <w:tr w:rsidR="00A31208" w14:paraId="3EA1A1D0" w14:textId="77777777">
        <w:trPr>
          <w:trHeight w:val="724"/>
          <w:jc w:val="center"/>
        </w:trPr>
        <w:tc>
          <w:tcPr>
            <w:tcW w:w="3060" w:type="dxa"/>
            <w:shd w:val="clear" w:color="auto" w:fill="D9D9D9"/>
            <w:vAlign w:val="center"/>
          </w:tcPr>
          <w:p w14:paraId="32E7C472" w14:textId="77777777" w:rsidR="00A31208" w:rsidRDefault="00E421FE">
            <w:pPr>
              <w:spacing w:line="360" w:lineRule="auto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1845" w:type="dxa"/>
            <w:shd w:val="clear" w:color="auto" w:fill="D9D9D9"/>
            <w:vAlign w:val="center"/>
          </w:tcPr>
          <w:p w14:paraId="00681745" w14:textId="77777777" w:rsidR="00A31208" w:rsidRDefault="00E421FE">
            <w:pPr>
              <w:spacing w:after="200" w:line="360" w:lineRule="auto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Siła oddziaływania</w:t>
            </w:r>
          </w:p>
        </w:tc>
        <w:tc>
          <w:tcPr>
            <w:tcW w:w="2385" w:type="dxa"/>
            <w:shd w:val="clear" w:color="auto" w:fill="D9D9D9"/>
            <w:vAlign w:val="center"/>
          </w:tcPr>
          <w:p w14:paraId="34515AFA" w14:textId="77777777" w:rsidR="00A31208" w:rsidRDefault="00E421FE">
            <w:pPr>
              <w:spacing w:after="200" w:line="360" w:lineRule="auto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2535" w:type="dxa"/>
            <w:shd w:val="clear" w:color="auto" w:fill="D9D9D9"/>
            <w:vAlign w:val="center"/>
          </w:tcPr>
          <w:p w14:paraId="301C0968" w14:textId="77777777" w:rsidR="00A31208" w:rsidRDefault="00E421FE">
            <w:pPr>
              <w:spacing w:after="200" w:line="360" w:lineRule="auto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Sposób zarządzania ryzykiem</w:t>
            </w:r>
          </w:p>
        </w:tc>
      </w:tr>
      <w:tr w:rsidR="00A31208" w14:paraId="408356B0" w14:textId="77777777">
        <w:trPr>
          <w:trHeight w:val="3030"/>
          <w:jc w:val="center"/>
        </w:trPr>
        <w:tc>
          <w:tcPr>
            <w:tcW w:w="3060" w:type="dxa"/>
            <w:shd w:val="clear" w:color="auto" w:fill="auto"/>
            <w:vAlign w:val="center"/>
          </w:tcPr>
          <w:p w14:paraId="59C989E5" w14:textId="77777777" w:rsidR="00A31208" w:rsidRDefault="00E421FE">
            <w:pPr>
              <w:spacing w:line="360" w:lineRule="auto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Utrata zaufania do systemu w wyniku cyberataków, awarii systemu</w:t>
            </w:r>
          </w:p>
        </w:tc>
        <w:tc>
          <w:tcPr>
            <w:tcW w:w="1845" w:type="dxa"/>
            <w:shd w:val="clear" w:color="auto" w:fill="FFFFFF"/>
            <w:vAlign w:val="center"/>
          </w:tcPr>
          <w:p w14:paraId="23BBEE29" w14:textId="77777777" w:rsidR="00A31208" w:rsidRDefault="00E421FE">
            <w:pPr>
              <w:spacing w:after="200" w:line="360" w:lineRule="auto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Duża</w:t>
            </w:r>
          </w:p>
        </w:tc>
        <w:tc>
          <w:tcPr>
            <w:tcW w:w="2385" w:type="dxa"/>
            <w:shd w:val="clear" w:color="auto" w:fill="FFFFFF"/>
            <w:vAlign w:val="center"/>
          </w:tcPr>
          <w:p w14:paraId="7BAC57CF" w14:textId="77777777" w:rsidR="00A31208" w:rsidRDefault="00E421FE">
            <w:pPr>
              <w:spacing w:after="200" w:line="360" w:lineRule="auto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Średnie</w:t>
            </w:r>
          </w:p>
        </w:tc>
        <w:tc>
          <w:tcPr>
            <w:tcW w:w="2535" w:type="dxa"/>
            <w:shd w:val="clear" w:color="auto" w:fill="FFFFFF"/>
            <w:vAlign w:val="center"/>
          </w:tcPr>
          <w:p w14:paraId="1DB193E4" w14:textId="77777777" w:rsidR="00A31208" w:rsidRDefault="00E421FE">
            <w:pPr>
              <w:spacing w:after="200" w:line="36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Bieżąca analiza występujących zagrożeń cyberbezpieczeństwa w kraju i na świecie. Stosowanie najnowszych rozwiązań technicznych i organizacyjnych. Monitoring systemu wraz z procedurami.</w:t>
            </w:r>
          </w:p>
        </w:tc>
      </w:tr>
      <w:tr w:rsidR="00A31208" w14:paraId="03790897" w14:textId="77777777">
        <w:trPr>
          <w:trHeight w:val="1105"/>
          <w:jc w:val="center"/>
        </w:trPr>
        <w:tc>
          <w:tcPr>
            <w:tcW w:w="3060" w:type="dxa"/>
            <w:shd w:val="clear" w:color="auto" w:fill="auto"/>
            <w:vAlign w:val="center"/>
          </w:tcPr>
          <w:p w14:paraId="09A17502" w14:textId="77777777" w:rsidR="00A31208" w:rsidRDefault="00E421FE">
            <w:pPr>
              <w:spacing w:line="360" w:lineRule="auto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Niewystarczające zasoby ludzkie </w:t>
            </w:r>
          </w:p>
        </w:tc>
        <w:tc>
          <w:tcPr>
            <w:tcW w:w="1845" w:type="dxa"/>
            <w:shd w:val="clear" w:color="auto" w:fill="FFFFFF"/>
            <w:vAlign w:val="center"/>
          </w:tcPr>
          <w:p w14:paraId="121283C1" w14:textId="77777777" w:rsidR="00A31208" w:rsidRDefault="00E421FE">
            <w:pPr>
              <w:spacing w:after="200" w:line="360" w:lineRule="auto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Mała</w:t>
            </w:r>
          </w:p>
        </w:tc>
        <w:tc>
          <w:tcPr>
            <w:tcW w:w="2385" w:type="dxa"/>
            <w:shd w:val="clear" w:color="auto" w:fill="FFFFFF"/>
            <w:vAlign w:val="center"/>
          </w:tcPr>
          <w:p w14:paraId="6B55352A" w14:textId="77777777" w:rsidR="00A31208" w:rsidRDefault="00E421FE">
            <w:pPr>
              <w:spacing w:after="200" w:line="360" w:lineRule="auto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Znikome</w:t>
            </w:r>
          </w:p>
        </w:tc>
        <w:tc>
          <w:tcPr>
            <w:tcW w:w="2535" w:type="dxa"/>
            <w:shd w:val="clear" w:color="auto" w:fill="FFFFFF"/>
            <w:vAlign w:val="center"/>
          </w:tcPr>
          <w:p w14:paraId="3EE572FC" w14:textId="77777777" w:rsidR="00A31208" w:rsidRDefault="00E421FE">
            <w:pPr>
              <w:spacing w:after="200" w:line="36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Racjonalna przemyślana polityka kadrowa. System motywacyjny. Zidentyfikowanie i zrealizowanie potrzeb szkoleniowych.</w:t>
            </w:r>
          </w:p>
        </w:tc>
      </w:tr>
      <w:tr w:rsidR="00A31208" w14:paraId="2482AE29" w14:textId="77777777">
        <w:trPr>
          <w:trHeight w:val="452"/>
          <w:jc w:val="center"/>
        </w:trPr>
        <w:tc>
          <w:tcPr>
            <w:tcW w:w="3060" w:type="dxa"/>
            <w:shd w:val="clear" w:color="auto" w:fill="auto"/>
            <w:vAlign w:val="center"/>
          </w:tcPr>
          <w:p w14:paraId="554B3091" w14:textId="77777777" w:rsidR="00A31208" w:rsidRDefault="00E421FE">
            <w:pPr>
              <w:spacing w:line="360" w:lineRule="auto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Brak zabezpieczenia środków finansowych na utrzymanie systemu po jego wdrożeniu</w:t>
            </w:r>
          </w:p>
        </w:tc>
        <w:tc>
          <w:tcPr>
            <w:tcW w:w="1845" w:type="dxa"/>
            <w:shd w:val="clear" w:color="auto" w:fill="FFFFFF"/>
            <w:vAlign w:val="center"/>
          </w:tcPr>
          <w:p w14:paraId="40930EDB" w14:textId="77777777" w:rsidR="00A31208" w:rsidRDefault="00E421FE">
            <w:pPr>
              <w:spacing w:after="200" w:line="360" w:lineRule="auto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Średnia</w:t>
            </w:r>
          </w:p>
        </w:tc>
        <w:tc>
          <w:tcPr>
            <w:tcW w:w="2385" w:type="dxa"/>
            <w:shd w:val="clear" w:color="auto" w:fill="FFFFFF"/>
            <w:vAlign w:val="center"/>
          </w:tcPr>
          <w:p w14:paraId="64ADBBC7" w14:textId="77777777" w:rsidR="00A31208" w:rsidRDefault="00E421FE">
            <w:pPr>
              <w:spacing w:after="200" w:line="360" w:lineRule="auto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Niskie</w:t>
            </w:r>
          </w:p>
        </w:tc>
        <w:tc>
          <w:tcPr>
            <w:tcW w:w="2535" w:type="dxa"/>
            <w:shd w:val="clear" w:color="auto" w:fill="FFFFFF"/>
            <w:vAlign w:val="center"/>
          </w:tcPr>
          <w:p w14:paraId="7809A16C" w14:textId="77777777" w:rsidR="00A31208" w:rsidRDefault="00E421FE">
            <w:pPr>
              <w:spacing w:after="200" w:line="36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Analiza kosztów utrzymania systemu i zabezpieczenie </w:t>
            </w:r>
            <w:r>
              <w:rPr>
                <w:rFonts w:ascii="Arial" w:eastAsia="Arial" w:hAnsi="Arial" w:cs="Arial"/>
                <w:sz w:val="20"/>
                <w:szCs w:val="20"/>
              </w:rPr>
              <w:lastRenderedPageBreak/>
              <w:t>odpowiednich środków w budżecie Państwa.</w:t>
            </w:r>
          </w:p>
        </w:tc>
      </w:tr>
    </w:tbl>
    <w:p w14:paraId="44603389" w14:textId="77777777" w:rsidR="00A31208" w:rsidRDefault="00E421FE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360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color w:val="000000"/>
          <w:sz w:val="24"/>
          <w:szCs w:val="24"/>
        </w:rPr>
        <w:lastRenderedPageBreak/>
        <w:t>Wymiarowanie systemu informatycznego</w:t>
      </w:r>
    </w:p>
    <w:p w14:paraId="39A5E40A" w14:textId="77777777" w:rsidR="00A31208" w:rsidRDefault="00E421FE">
      <w:pPr>
        <w:spacing w:after="0" w:line="240" w:lineRule="auto"/>
        <w:jc w:val="both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color w:val="000000"/>
          <w:sz w:val="20"/>
          <w:szCs w:val="20"/>
        </w:rPr>
        <w:t xml:space="preserve">nie dotyczy </w:t>
      </w:r>
    </w:p>
    <w:p w14:paraId="2C2A223C" w14:textId="77777777" w:rsidR="00A31208" w:rsidRDefault="00E421FE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360"/>
        <w:jc w:val="both"/>
        <w:rPr>
          <w:rFonts w:ascii="Arial" w:eastAsia="Arial" w:hAnsi="Arial" w:cs="Arial"/>
        </w:rPr>
      </w:pPr>
      <w:bookmarkStart w:id="4" w:name="_3znysh7" w:colFirst="0" w:colLast="0"/>
      <w:bookmarkEnd w:id="4"/>
      <w:r>
        <w:rPr>
          <w:rFonts w:ascii="Arial" w:eastAsia="Arial" w:hAnsi="Arial" w:cs="Arial"/>
          <w:b/>
          <w:color w:val="000000"/>
          <w:sz w:val="24"/>
          <w:szCs w:val="24"/>
        </w:rPr>
        <w:t>Dane kontaktowe</w:t>
      </w:r>
    </w:p>
    <w:p w14:paraId="67702007" w14:textId="77777777" w:rsidR="00A31208" w:rsidRDefault="00E421FE">
      <w:pPr>
        <w:spacing w:after="0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Anna Zielonka</w:t>
      </w:r>
    </w:p>
    <w:p w14:paraId="53898A47" w14:textId="77777777" w:rsidR="00A31208" w:rsidRDefault="00E421FE">
      <w:pPr>
        <w:spacing w:after="0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Zespół ds. Projektu „Ocenianie na ekranie” (ZOnE)</w:t>
      </w:r>
    </w:p>
    <w:p w14:paraId="5E8AA88C" w14:textId="77777777" w:rsidR="00A31208" w:rsidRDefault="00E421FE">
      <w:pPr>
        <w:spacing w:after="0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Centralna Komisja Egzaminacyjna w Warszawie</w:t>
      </w:r>
    </w:p>
    <w:p w14:paraId="0870EC23" w14:textId="77777777" w:rsidR="00A31208" w:rsidRDefault="00E421FE">
      <w:pPr>
        <w:spacing w:after="0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tel. 22 536 65 65</w:t>
      </w:r>
    </w:p>
    <w:p w14:paraId="6F1FB60E" w14:textId="77777777" w:rsidR="00A31208" w:rsidRPr="00D76EAB" w:rsidRDefault="00E421FE">
      <w:pPr>
        <w:spacing w:after="0"/>
        <w:jc w:val="both"/>
        <w:rPr>
          <w:rFonts w:ascii="Arial" w:eastAsia="Arial" w:hAnsi="Arial" w:cs="Arial"/>
          <w:lang w:val="en-US"/>
        </w:rPr>
      </w:pPr>
      <w:r w:rsidRPr="00D76EAB">
        <w:rPr>
          <w:rFonts w:ascii="Arial" w:eastAsia="Arial" w:hAnsi="Arial" w:cs="Arial"/>
          <w:lang w:val="en-US"/>
        </w:rPr>
        <w:t xml:space="preserve">e-mail: </w:t>
      </w:r>
      <w:hyperlink r:id="rId5">
        <w:r w:rsidRPr="00D76EAB">
          <w:rPr>
            <w:rFonts w:ascii="Arial" w:eastAsia="Arial" w:hAnsi="Arial" w:cs="Arial"/>
            <w:color w:val="0000FF"/>
            <w:u w:val="single"/>
            <w:lang w:val="en-US"/>
          </w:rPr>
          <w:t>anna.zielonka@cke.gov.pl</w:t>
        </w:r>
      </w:hyperlink>
      <w:r w:rsidRPr="00D76EAB">
        <w:rPr>
          <w:rFonts w:ascii="Arial" w:eastAsia="Arial" w:hAnsi="Arial" w:cs="Arial"/>
          <w:lang w:val="en-US"/>
        </w:rPr>
        <w:t xml:space="preserve"> </w:t>
      </w:r>
    </w:p>
    <w:p w14:paraId="2E9831E5" w14:textId="77777777" w:rsidR="00A31208" w:rsidRPr="00D76EAB" w:rsidRDefault="00A31208">
      <w:pPr>
        <w:spacing w:after="0"/>
        <w:jc w:val="both"/>
        <w:rPr>
          <w:rFonts w:ascii="Arial" w:eastAsia="Arial" w:hAnsi="Arial" w:cs="Arial"/>
          <w:lang w:val="en-US"/>
        </w:rPr>
      </w:pPr>
    </w:p>
    <w:p w14:paraId="1FBEECF1" w14:textId="77777777" w:rsidR="00A31208" w:rsidRPr="00D76EAB" w:rsidRDefault="00A31208">
      <w:pPr>
        <w:spacing w:after="0"/>
        <w:jc w:val="both"/>
        <w:rPr>
          <w:rFonts w:ascii="Arial" w:eastAsia="Arial" w:hAnsi="Arial" w:cs="Arial"/>
          <w:lang w:val="en-US"/>
        </w:rPr>
      </w:pPr>
    </w:p>
    <w:sectPr w:rsidR="00A31208" w:rsidRPr="00D76EAB">
      <w:pgSz w:w="11906" w:h="16838"/>
      <w:pgMar w:top="1417" w:right="1417" w:bottom="1417" w:left="1418" w:header="709" w:footer="709" w:gutter="0"/>
      <w:pgNumType w:start="2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F711958"/>
    <w:multiLevelType w:val="multilevel"/>
    <w:tmpl w:val="0E08A044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737A6466"/>
    <w:multiLevelType w:val="multilevel"/>
    <w:tmpl w:val="B762986C"/>
    <w:lvl w:ilvl="0">
      <w:start w:val="1"/>
      <w:numFmt w:val="decimal"/>
      <w:lvlText w:val="%1."/>
      <w:lvlJc w:val="left"/>
      <w:pPr>
        <w:ind w:left="720" w:hanging="360"/>
      </w:pPr>
      <w:rPr>
        <w:b/>
        <w:color w:val="00000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1208"/>
    <w:rsid w:val="007E3754"/>
    <w:rsid w:val="007F31CF"/>
    <w:rsid w:val="00810AA1"/>
    <w:rsid w:val="00A27206"/>
    <w:rsid w:val="00A31208"/>
    <w:rsid w:val="00B6395B"/>
    <w:rsid w:val="00BA1643"/>
    <w:rsid w:val="00D76EAB"/>
    <w:rsid w:val="00DD388F"/>
    <w:rsid w:val="00E421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A18A79"/>
  <w15:docId w15:val="{A6573156-A99D-4B9D-9635-A27B555626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</w:style>
  <w:style w:type="paragraph" w:styleId="Nagwek1">
    <w:name w:val="heading 1"/>
    <w:basedOn w:val="Normalny"/>
    <w:next w:val="Normalny"/>
    <w:pPr>
      <w:keepNext/>
      <w:keepLines/>
      <w:spacing w:before="240" w:after="0"/>
      <w:outlineLvl w:val="0"/>
    </w:pPr>
    <w:rPr>
      <w:color w:val="2E75B5"/>
      <w:sz w:val="32"/>
      <w:szCs w:val="32"/>
    </w:rPr>
  </w:style>
  <w:style w:type="paragraph" w:styleId="Nagwek2">
    <w:name w:val="heading 2"/>
    <w:basedOn w:val="Normalny"/>
    <w:next w:val="Normalny"/>
    <w:pPr>
      <w:keepNext/>
      <w:keepLines/>
      <w:spacing w:before="40" w:after="0"/>
      <w:outlineLvl w:val="1"/>
    </w:pPr>
    <w:rPr>
      <w:color w:val="2E75B5"/>
      <w:sz w:val="26"/>
      <w:szCs w:val="26"/>
    </w:rPr>
  </w:style>
  <w:style w:type="paragraph" w:styleId="Nagwek3">
    <w:name w:val="heading 3"/>
    <w:basedOn w:val="Normalny"/>
    <w:next w:val="Normalny"/>
    <w:pPr>
      <w:keepNext/>
      <w:keepLines/>
      <w:spacing w:before="40" w:after="0"/>
      <w:outlineLvl w:val="2"/>
    </w:pPr>
    <w:rPr>
      <w:color w:val="1E4D78"/>
      <w:sz w:val="24"/>
      <w:szCs w:val="24"/>
    </w:rPr>
  </w:style>
  <w:style w:type="paragraph" w:styleId="Nagwek4">
    <w:name w:val="heading 4"/>
    <w:basedOn w:val="Normalny"/>
    <w:next w:val="Normalny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pPr>
      <w:keepNext/>
      <w:keepLines/>
      <w:spacing w:before="480" w:after="120"/>
    </w:pPr>
    <w:rPr>
      <w:b/>
      <w:sz w:val="72"/>
      <w:szCs w:val="72"/>
    </w:rPr>
  </w:style>
  <w:style w:type="paragraph" w:styleId="Podtytu">
    <w:name w:val="Subtitle"/>
    <w:basedOn w:val="Normalny"/>
    <w:next w:val="Normalny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top w:w="100" w:type="dxa"/>
        <w:left w:w="115" w:type="dxa"/>
        <w:bottom w:w="100" w:type="dxa"/>
        <w:right w:w="115" w:type="dxa"/>
      </w:tblCellMar>
    </w:tblPr>
  </w:style>
  <w:style w:type="table" w:customStyle="1" w:styleId="a0">
    <w:basedOn w:val="TableNormal"/>
    <w:pPr>
      <w:spacing w:after="0" w:line="240" w:lineRule="auto"/>
    </w:pPr>
    <w:tblPr>
      <w:tblStyleRowBandSize w:val="1"/>
      <w:tblStyleColBandSize w:val="1"/>
      <w:tblCellMar>
        <w:top w:w="100" w:type="dxa"/>
        <w:left w:w="115" w:type="dxa"/>
        <w:bottom w:w="100" w:type="dxa"/>
        <w:right w:w="115" w:type="dxa"/>
      </w:tblCellMar>
    </w:tblPr>
  </w:style>
  <w:style w:type="table" w:customStyle="1" w:styleId="a1">
    <w:basedOn w:val="TableNormal"/>
    <w:pPr>
      <w:spacing w:after="0" w:line="240" w:lineRule="auto"/>
    </w:pPr>
    <w:tblPr>
      <w:tblStyleRowBandSize w:val="1"/>
      <w:tblStyleColBandSize w:val="1"/>
      <w:tblCellMar>
        <w:top w:w="100" w:type="dxa"/>
        <w:left w:w="115" w:type="dxa"/>
        <w:bottom w:w="100" w:type="dxa"/>
        <w:right w:w="115" w:type="dxa"/>
      </w:tblCellMar>
    </w:tblPr>
  </w:style>
  <w:style w:type="table" w:customStyle="1" w:styleId="a2">
    <w:basedOn w:val="TableNormal"/>
    <w:pPr>
      <w:spacing w:after="0" w:line="240" w:lineRule="auto"/>
    </w:pPr>
    <w:tblPr>
      <w:tblStyleRowBandSize w:val="1"/>
      <w:tblStyleColBandSize w:val="1"/>
      <w:tblCellMar>
        <w:top w:w="100" w:type="dxa"/>
        <w:left w:w="115" w:type="dxa"/>
        <w:bottom w:w="100" w:type="dxa"/>
        <w:right w:w="115" w:type="dxa"/>
      </w:tblCellMar>
    </w:tblPr>
  </w:style>
  <w:style w:type="table" w:customStyle="1" w:styleId="a3">
    <w:basedOn w:val="TableNormal"/>
    <w:pPr>
      <w:spacing w:after="0" w:line="240" w:lineRule="auto"/>
    </w:pPr>
    <w:tblPr>
      <w:tblStyleRowBandSize w:val="1"/>
      <w:tblStyleColBandSize w:val="1"/>
      <w:tblCellMar>
        <w:top w:w="100" w:type="dxa"/>
        <w:left w:w="115" w:type="dxa"/>
        <w:bottom w:w="100" w:type="dxa"/>
        <w:right w:w="115" w:type="dxa"/>
      </w:tblCellMar>
    </w:tblPr>
  </w:style>
  <w:style w:type="table" w:customStyle="1" w:styleId="a4">
    <w:basedOn w:val="TableNormal"/>
    <w:pPr>
      <w:spacing w:after="0" w:line="240" w:lineRule="auto"/>
    </w:pPr>
    <w:tblPr>
      <w:tblStyleRowBandSize w:val="1"/>
      <w:tblStyleColBandSize w:val="1"/>
      <w:tblCellMar>
        <w:top w:w="100" w:type="dxa"/>
        <w:left w:w="115" w:type="dxa"/>
        <w:bottom w:w="100" w:type="dxa"/>
        <w:right w:w="115" w:type="dxa"/>
      </w:tblCellMar>
    </w:tblPr>
  </w:style>
  <w:style w:type="table" w:customStyle="1" w:styleId="a5">
    <w:basedOn w:val="TableNormal"/>
    <w:pPr>
      <w:spacing w:after="0" w:line="240" w:lineRule="auto"/>
    </w:pPr>
    <w:tblPr>
      <w:tblStyleRowBandSize w:val="1"/>
      <w:tblStyleColBandSize w:val="1"/>
      <w:tblCellMar>
        <w:top w:w="100" w:type="dxa"/>
        <w:left w:w="115" w:type="dxa"/>
        <w:bottom w:w="100" w:type="dxa"/>
        <w:right w:w="115" w:type="dxa"/>
      </w:tblCellMar>
    </w:tblPr>
  </w:style>
  <w:style w:type="table" w:customStyle="1" w:styleId="a6">
    <w:basedOn w:val="TableNormal"/>
    <w:pPr>
      <w:spacing w:after="0" w:line="240" w:lineRule="auto"/>
    </w:pPr>
    <w:tblPr>
      <w:tblStyleRowBandSize w:val="1"/>
      <w:tblStyleColBandSize w:val="1"/>
      <w:tblCellMar>
        <w:top w:w="100" w:type="dxa"/>
        <w:left w:w="115" w:type="dxa"/>
        <w:bottom w:w="100" w:type="dxa"/>
        <w:right w:w="115" w:type="dxa"/>
      </w:tblCellMar>
    </w:tblPr>
  </w:style>
  <w:style w:type="table" w:customStyle="1" w:styleId="a7">
    <w:basedOn w:val="TableNormal"/>
    <w:pPr>
      <w:spacing w:after="0" w:line="240" w:lineRule="auto"/>
    </w:pPr>
    <w:tblPr>
      <w:tblStyleRowBandSize w:val="1"/>
      <w:tblStyleColBandSize w:val="1"/>
      <w:tblCellMar>
        <w:top w:w="100" w:type="dxa"/>
        <w:left w:w="115" w:type="dxa"/>
        <w:bottom w:w="100" w:type="dxa"/>
        <w:right w:w="115" w:type="dxa"/>
      </w:tblCellMar>
    </w:tblPr>
  </w:style>
  <w:style w:type="paragraph" w:styleId="Tekstkomentarza">
    <w:name w:val="annotation text"/>
    <w:basedOn w:val="Normalny"/>
    <w:link w:val="TekstkomentarzaZnak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10AA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10AA1"/>
    <w:rPr>
      <w:rFonts w:ascii="Segoe UI" w:hAnsi="Segoe UI" w:cs="Segoe UI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A16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A1643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anna.zielonka@cke.gov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9</Pages>
  <Words>1568</Words>
  <Characters>9413</Characters>
  <Application>Microsoft Office Word</Application>
  <DocSecurity>0</DocSecurity>
  <Lines>78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Dorota Sienkiewicz</dc:creator>
  <cp:lastModifiedBy>Marcin</cp:lastModifiedBy>
  <cp:revision>2</cp:revision>
  <dcterms:created xsi:type="dcterms:W3CDTF">2020-10-06T11:28:00Z</dcterms:created>
  <dcterms:modified xsi:type="dcterms:W3CDTF">2020-10-06T11:28:00Z</dcterms:modified>
</cp:coreProperties>
</file>